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5BF1" w14:textId="77777777" w:rsidR="005831C6" w:rsidRPr="004016AB" w:rsidRDefault="005831C6" w:rsidP="005831C6">
      <w:pPr>
        <w:pStyle w:val="Heading1"/>
        <w:rPr>
          <w:rFonts w:ascii="Garamond" w:hAnsi="Garamond"/>
        </w:rPr>
      </w:pPr>
      <w:r w:rsidRPr="004016AB">
        <w:rPr>
          <w:rFonts w:ascii="Garamond" w:hAnsi="Garamond"/>
        </w:rPr>
        <w:t xml:space="preserve">Identity Fraud </w:t>
      </w:r>
      <w:r>
        <w:rPr>
          <w:rFonts w:ascii="Garamond" w:hAnsi="Garamond"/>
        </w:rPr>
        <w:t>Financial Reimbursement</w:t>
      </w:r>
    </w:p>
    <w:p w14:paraId="050406C5" w14:textId="77777777" w:rsidR="005831C6" w:rsidRPr="004016AB" w:rsidRDefault="005831C6" w:rsidP="005831C6">
      <w:pPr>
        <w:pStyle w:val="Heading1"/>
        <w:rPr>
          <w:rFonts w:ascii="Garamond" w:hAnsi="Garamond"/>
        </w:rPr>
      </w:pPr>
      <w:r w:rsidRPr="004016AB">
        <w:rPr>
          <w:rFonts w:ascii="Garamond" w:hAnsi="Garamond"/>
        </w:rPr>
        <w:t>TERMS AND CONDITIONS</w:t>
      </w:r>
    </w:p>
    <w:p w14:paraId="06845B5B" w14:textId="77777777" w:rsidR="005831C6" w:rsidRDefault="005831C6" w:rsidP="005831C6">
      <w:pPr>
        <w:pStyle w:val="TextSingle"/>
        <w:jc w:val="center"/>
      </w:pPr>
      <w:r>
        <w:t>Summary of Benefit</w:t>
      </w:r>
    </w:p>
    <w:p w14:paraId="1EB176D8" w14:textId="77777777" w:rsidR="005831C6" w:rsidRDefault="005831C6" w:rsidP="005831C6">
      <w:pPr>
        <w:pStyle w:val="TextSingle"/>
        <w:jc w:val="center"/>
      </w:pPr>
    </w:p>
    <w:p w14:paraId="19290C92" w14:textId="0FC6A279" w:rsidR="005831C6" w:rsidRDefault="005831C6" w:rsidP="005831C6">
      <w:pPr>
        <w:pStyle w:val="TextSingle"/>
        <w:jc w:val="left"/>
        <w:rPr>
          <w:rFonts w:cstheme="minorHAnsi"/>
          <w:color w:val="010101"/>
        </w:rPr>
      </w:pPr>
      <w:r>
        <w:rPr>
          <w:rFonts w:cstheme="minorHAnsi"/>
          <w:color w:val="010101"/>
        </w:rPr>
        <w:t xml:space="preserve">These Terms and Conditions are provided to inform you that as a customer of </w:t>
      </w:r>
      <w:r w:rsidR="005463FA">
        <w:rPr>
          <w:rFonts w:cstheme="minorHAnsi"/>
          <w:color w:val="010101"/>
        </w:rPr>
        <w:t>InfoArmor</w:t>
      </w:r>
      <w:r>
        <w:rPr>
          <w:rFonts w:cstheme="minorHAnsi"/>
          <w:color w:val="010101"/>
        </w:rPr>
        <w:t xml:space="preserve"> or its affiliates who are enrolled in an </w:t>
      </w:r>
      <w:r w:rsidR="005463FA">
        <w:rPr>
          <w:rFonts w:cstheme="minorHAnsi"/>
          <w:color w:val="010101"/>
        </w:rPr>
        <w:t>InfoArmor</w:t>
      </w:r>
      <w:r>
        <w:rPr>
          <w:rFonts w:cstheme="minorHAnsi"/>
          <w:color w:val="010101"/>
        </w:rPr>
        <w:t xml:space="preserve"> identity protection membership program that includes identity theft insurance, you are entitled to benefits under the Policy as issued to</w:t>
      </w:r>
      <w:r w:rsidR="000C7A44">
        <w:rPr>
          <w:rFonts w:cstheme="minorHAnsi"/>
          <w:color w:val="010101"/>
        </w:rPr>
        <w:t xml:space="preserve"> </w:t>
      </w:r>
      <w:proofErr w:type="spellStart"/>
      <w:r w:rsidR="005463FA">
        <w:rPr>
          <w:rFonts w:cstheme="minorHAnsi"/>
          <w:color w:val="010101"/>
        </w:rPr>
        <w:t>InfoArmor</w:t>
      </w:r>
      <w:proofErr w:type="spellEnd"/>
      <w:r>
        <w:rPr>
          <w:rFonts w:cstheme="minorHAnsi"/>
          <w:color w:val="010101"/>
        </w:rPr>
        <w:t xml:space="preserve"> and described in these Terms and Conditions. Various provisions in these Terms and Conditions </w:t>
      </w:r>
      <w:r w:rsidR="006470B2">
        <w:rPr>
          <w:rFonts w:cstheme="minorHAnsi"/>
          <w:color w:val="010101"/>
        </w:rPr>
        <w:t xml:space="preserve">and in the Policy </w:t>
      </w:r>
      <w:r>
        <w:rPr>
          <w:rFonts w:cstheme="minorHAnsi"/>
          <w:color w:val="010101"/>
        </w:rPr>
        <w:t xml:space="preserve">restrict coverage. Read the entire Terms and Conditions carefully to determine rights, duties and what is and is not covered.  </w:t>
      </w:r>
    </w:p>
    <w:p w14:paraId="56D3F72F" w14:textId="77777777" w:rsidR="005831C6" w:rsidRDefault="005831C6" w:rsidP="005831C6">
      <w:pPr>
        <w:pStyle w:val="TextSingle"/>
        <w:jc w:val="left"/>
      </w:pPr>
    </w:p>
    <w:p w14:paraId="1CBE9E1E" w14:textId="77777777" w:rsidR="00611A3B" w:rsidRDefault="005831C6" w:rsidP="005831C6">
      <w:pPr>
        <w:pStyle w:val="TextSingle"/>
        <w:spacing w:after="80"/>
        <w:rPr>
          <w:rFonts w:cstheme="minorHAnsi"/>
          <w:color w:val="010101"/>
        </w:rPr>
      </w:pPr>
      <w:r w:rsidRPr="00A24D61">
        <w:rPr>
          <w:rFonts w:cstheme="minorHAnsi"/>
          <w:b/>
          <w:color w:val="010101"/>
          <w:sz w:val="22"/>
          <w:szCs w:val="22"/>
        </w:rPr>
        <w:t>These Terms and Conditions do not state all the terms, conditions</w:t>
      </w:r>
      <w:r w:rsidR="006470B2" w:rsidRPr="00A24D61">
        <w:rPr>
          <w:rFonts w:cstheme="minorHAnsi"/>
          <w:b/>
          <w:color w:val="010101"/>
          <w:sz w:val="22"/>
          <w:szCs w:val="22"/>
        </w:rPr>
        <w:t>, exclusions</w:t>
      </w:r>
      <w:r w:rsidRPr="00A24D61">
        <w:rPr>
          <w:rFonts w:cstheme="minorHAnsi"/>
          <w:b/>
          <w:color w:val="010101"/>
          <w:sz w:val="22"/>
          <w:szCs w:val="22"/>
        </w:rPr>
        <w:t xml:space="preserve"> </w:t>
      </w:r>
      <w:r w:rsidR="00D3453B" w:rsidRPr="00A24D61">
        <w:rPr>
          <w:rFonts w:cstheme="minorHAnsi"/>
          <w:b/>
          <w:color w:val="010101"/>
          <w:sz w:val="22"/>
          <w:szCs w:val="22"/>
        </w:rPr>
        <w:t>and definitions</w:t>
      </w:r>
      <w:r w:rsidR="00A24D61">
        <w:rPr>
          <w:rFonts w:cstheme="minorHAnsi"/>
          <w:b/>
          <w:color w:val="010101"/>
          <w:sz w:val="22"/>
          <w:szCs w:val="22"/>
        </w:rPr>
        <w:t xml:space="preserve"> within</w:t>
      </w:r>
      <w:r w:rsidRPr="00A24D61">
        <w:rPr>
          <w:rFonts w:cstheme="minorHAnsi"/>
          <w:b/>
          <w:color w:val="010101"/>
          <w:sz w:val="22"/>
          <w:szCs w:val="22"/>
        </w:rPr>
        <w:t xml:space="preserve"> the </w:t>
      </w:r>
      <w:r w:rsidR="005463FA">
        <w:rPr>
          <w:rFonts w:cstheme="minorHAnsi"/>
          <w:b/>
          <w:color w:val="010101"/>
          <w:sz w:val="22"/>
          <w:szCs w:val="22"/>
        </w:rPr>
        <w:t>InfoArmor</w:t>
      </w:r>
      <w:r w:rsidR="000C7A44" w:rsidRPr="000C7A44">
        <w:rPr>
          <w:rFonts w:cstheme="minorHAnsi"/>
          <w:b/>
          <w:color w:val="010101"/>
          <w:sz w:val="22"/>
          <w:szCs w:val="22"/>
        </w:rPr>
        <w:t xml:space="preserve"> </w:t>
      </w:r>
      <w:r w:rsidRPr="00A24D61">
        <w:rPr>
          <w:rFonts w:cstheme="minorHAnsi"/>
          <w:b/>
          <w:color w:val="010101"/>
          <w:sz w:val="22"/>
          <w:szCs w:val="22"/>
        </w:rPr>
        <w:t>Policy.  Your benefits will be subject to all the terms, conditions</w:t>
      </w:r>
      <w:r w:rsidR="00A44D49">
        <w:rPr>
          <w:rFonts w:cstheme="minorHAnsi"/>
          <w:b/>
          <w:color w:val="010101"/>
          <w:sz w:val="22"/>
          <w:szCs w:val="22"/>
        </w:rPr>
        <w:t>,</w:t>
      </w:r>
      <w:r w:rsidRPr="00A24D61">
        <w:rPr>
          <w:rFonts w:cstheme="minorHAnsi"/>
          <w:b/>
          <w:color w:val="010101"/>
          <w:sz w:val="22"/>
          <w:szCs w:val="22"/>
        </w:rPr>
        <w:t xml:space="preserve"> exclusions</w:t>
      </w:r>
      <w:r w:rsidR="00A44D49">
        <w:rPr>
          <w:rFonts w:cstheme="minorHAnsi"/>
          <w:b/>
          <w:color w:val="010101"/>
          <w:sz w:val="22"/>
          <w:szCs w:val="22"/>
        </w:rPr>
        <w:t xml:space="preserve"> and definitions</w:t>
      </w:r>
      <w:r w:rsidRPr="00A24D61">
        <w:rPr>
          <w:rFonts w:cstheme="minorHAnsi"/>
          <w:b/>
          <w:color w:val="010101"/>
          <w:sz w:val="22"/>
          <w:szCs w:val="22"/>
        </w:rPr>
        <w:t xml:space="preserve"> of the Policy as issued to</w:t>
      </w:r>
      <w:r w:rsidRPr="000C7A44">
        <w:rPr>
          <w:rFonts w:cstheme="minorHAnsi"/>
          <w:b/>
          <w:color w:val="010101"/>
          <w:sz w:val="22"/>
          <w:szCs w:val="22"/>
        </w:rPr>
        <w:t xml:space="preserve"> </w:t>
      </w:r>
      <w:r w:rsidR="005463FA">
        <w:rPr>
          <w:rFonts w:cstheme="minorHAnsi"/>
          <w:b/>
          <w:color w:val="010101"/>
          <w:sz w:val="22"/>
          <w:szCs w:val="22"/>
        </w:rPr>
        <w:t>InfoArmor</w:t>
      </w:r>
      <w:r>
        <w:rPr>
          <w:rFonts w:cstheme="minorHAnsi"/>
          <w:color w:val="010101"/>
        </w:rPr>
        <w:t xml:space="preserve"> A complete copy of the Policy will be available upon request.  If the Policy issued to </w:t>
      </w:r>
      <w:r w:rsidR="005463FA">
        <w:rPr>
          <w:rFonts w:cstheme="minorHAnsi"/>
          <w:color w:val="010101"/>
        </w:rPr>
        <w:t>InfoArmor</w:t>
      </w:r>
      <w:r w:rsidR="000C7A44">
        <w:rPr>
          <w:rFonts w:cstheme="minorHAnsi"/>
          <w:color w:val="010101"/>
        </w:rPr>
        <w:t xml:space="preserve"> </w:t>
      </w:r>
      <w:r>
        <w:rPr>
          <w:rFonts w:cstheme="minorHAnsi"/>
          <w:color w:val="010101"/>
        </w:rPr>
        <w:t xml:space="preserve">is terminated, your benefits under the Policy as issued by </w:t>
      </w:r>
      <w:r w:rsidR="005463FA">
        <w:rPr>
          <w:rFonts w:cstheme="minorHAnsi"/>
          <w:color w:val="010101"/>
        </w:rPr>
        <w:t>InfoArmor</w:t>
      </w:r>
      <w:r>
        <w:rPr>
          <w:rFonts w:cstheme="minorHAnsi"/>
          <w:color w:val="010101"/>
        </w:rPr>
        <w:t xml:space="preserve"> will cease effective that date.  It is the obligation of </w:t>
      </w:r>
      <w:r w:rsidR="005463FA">
        <w:rPr>
          <w:rFonts w:cstheme="minorHAnsi"/>
          <w:color w:val="010101"/>
        </w:rPr>
        <w:t>InfoArmor</w:t>
      </w:r>
      <w:r w:rsidR="000C7A44">
        <w:rPr>
          <w:rFonts w:cstheme="minorHAnsi"/>
          <w:color w:val="010101"/>
        </w:rPr>
        <w:t xml:space="preserve"> </w:t>
      </w:r>
      <w:r>
        <w:rPr>
          <w:rFonts w:cstheme="minorHAnsi"/>
          <w:color w:val="010101"/>
        </w:rPr>
        <w:t>to inform you of any termination of the Policy.</w:t>
      </w:r>
    </w:p>
    <w:p w14:paraId="57C4A8C8" w14:textId="01FCFD0C" w:rsidR="004F7A90" w:rsidRPr="00ED1F79" w:rsidRDefault="004F7A90" w:rsidP="004F7A90">
      <w:pPr>
        <w:pStyle w:val="Indent3"/>
        <w:tabs>
          <w:tab w:val="clear" w:pos="432"/>
          <w:tab w:val="left" w:pos="0"/>
        </w:tabs>
        <w:ind w:left="0" w:firstLine="0"/>
      </w:pPr>
      <w:r w:rsidRPr="00ED1F79">
        <w:t>The Identity Fraud Expense Reimbursement benefit is underwritten and administered by American Bankers Insurance Company of Florida, an Assurant company, under</w:t>
      </w:r>
      <w:r w:rsidR="007122F3">
        <w:t xml:space="preserve"> a</w:t>
      </w:r>
      <w:r w:rsidRPr="00ED1F79">
        <w:t xml:space="preserve"> </w:t>
      </w:r>
      <w:r w:rsidR="00BE6D04">
        <w:t>group</w:t>
      </w:r>
      <w:r w:rsidRPr="00ED1F79">
        <w:t xml:space="preserve"> polic</w:t>
      </w:r>
      <w:r w:rsidR="00B571A3">
        <w:t>y</w:t>
      </w:r>
      <w:r w:rsidRPr="00ED1F79">
        <w:t xml:space="preserve"> issued to </w:t>
      </w:r>
      <w:r w:rsidR="005463FA">
        <w:rPr>
          <w:rFonts w:cstheme="minorHAnsi"/>
          <w:color w:val="010101"/>
        </w:rPr>
        <w:t>InfoArmor</w:t>
      </w:r>
      <w:r w:rsidRPr="00ED1F79">
        <w:t xml:space="preserve"> for the benefit of its Members. To obtain a complete copy of the Policy as issued to </w:t>
      </w:r>
      <w:r w:rsidR="005463FA">
        <w:rPr>
          <w:rFonts w:cstheme="minorHAnsi"/>
          <w:color w:val="010101"/>
        </w:rPr>
        <w:t>InfoArmor</w:t>
      </w:r>
      <w:r w:rsidRPr="00ED1F79">
        <w:t xml:space="preserve">, contact </w:t>
      </w:r>
      <w:r w:rsidR="005463FA">
        <w:t>InfoArmor</w:t>
      </w:r>
      <w:r w:rsidRPr="00ED1F79">
        <w:t xml:space="preserve"> at </w:t>
      </w:r>
      <w:r w:rsidR="00BD138A" w:rsidRPr="00D04B37">
        <w:t>1 (800)789-2720</w:t>
      </w:r>
      <w:r w:rsidRPr="00ED1F79">
        <w:t xml:space="preserve">. </w:t>
      </w:r>
      <w:r w:rsidR="005463FA">
        <w:t xml:space="preserve"> </w:t>
      </w:r>
      <w:r w:rsidRPr="00ED1F79">
        <w:t xml:space="preserve">American Bankers Insurance Company of Florida administers all claims and </w:t>
      </w:r>
      <w:r w:rsidR="005463FA">
        <w:rPr>
          <w:rFonts w:cstheme="minorHAnsi"/>
          <w:color w:val="010101"/>
        </w:rPr>
        <w:t>InfoArmor</w:t>
      </w:r>
      <w:r w:rsidRPr="00ED1F79">
        <w:rPr>
          <w:rFonts w:cstheme="minorHAnsi"/>
          <w:color w:val="010101"/>
        </w:rPr>
        <w:t xml:space="preserve"> </w:t>
      </w:r>
      <w:r w:rsidRPr="00ED1F79">
        <w:t>shall have no responsibility to Members with respect to the Identity Fraud Expense Reimbursement benefit.</w:t>
      </w:r>
    </w:p>
    <w:p w14:paraId="2E8BF03A" w14:textId="77777777" w:rsidR="004F7A90" w:rsidRPr="00ED1F79" w:rsidRDefault="004F7A90" w:rsidP="004F7A90">
      <w:pPr>
        <w:pStyle w:val="Indent3"/>
        <w:tabs>
          <w:tab w:val="clear" w:pos="432"/>
          <w:tab w:val="left" w:pos="0"/>
        </w:tabs>
        <w:ind w:left="0" w:firstLine="0"/>
        <w:rPr>
          <w:highlight w:val="yellow"/>
        </w:rPr>
      </w:pPr>
    </w:p>
    <w:p w14:paraId="498BA64E" w14:textId="77777777" w:rsidR="004F7A90" w:rsidRPr="00DD664F" w:rsidRDefault="004F7A90" w:rsidP="004F7A90">
      <w:pPr>
        <w:pStyle w:val="Indent3"/>
        <w:tabs>
          <w:tab w:val="clear" w:pos="432"/>
          <w:tab w:val="left" w:pos="0"/>
        </w:tabs>
        <w:ind w:left="0" w:firstLine="0"/>
      </w:pPr>
      <w:r w:rsidRPr="00ED1F79">
        <w:t xml:space="preserve">All references to </w:t>
      </w:r>
      <w:r w:rsidRPr="00ED1F79">
        <w:rPr>
          <w:b/>
        </w:rPr>
        <w:t>We,</w:t>
      </w:r>
      <w:r w:rsidRPr="00ED1F79">
        <w:t xml:space="preserve"> </w:t>
      </w:r>
      <w:r w:rsidRPr="00ED1F79">
        <w:rPr>
          <w:b/>
        </w:rPr>
        <w:t>Us</w:t>
      </w:r>
      <w:r w:rsidRPr="00ED1F79">
        <w:t xml:space="preserve">, and </w:t>
      </w:r>
      <w:r w:rsidRPr="00ED1F79">
        <w:rPr>
          <w:b/>
        </w:rPr>
        <w:t>Our</w:t>
      </w:r>
      <w:r w:rsidRPr="00ED1F79">
        <w:t xml:space="preserve"> throughout this Summary of Benefit means American Bankers Insurance Company of Florida.</w:t>
      </w:r>
    </w:p>
    <w:p w14:paraId="0D77D1E2" w14:textId="77777777" w:rsidR="00611A3B" w:rsidRDefault="00611A3B" w:rsidP="005831C6">
      <w:pPr>
        <w:pStyle w:val="TextSingle"/>
        <w:spacing w:after="80"/>
        <w:rPr>
          <w:rFonts w:cstheme="minorHAnsi"/>
          <w:color w:val="010101"/>
        </w:rPr>
      </w:pPr>
    </w:p>
    <w:p w14:paraId="48BB92E2" w14:textId="61846E01" w:rsidR="00611A3B" w:rsidRPr="00611A3B" w:rsidRDefault="00746989" w:rsidP="005831C6">
      <w:pPr>
        <w:pStyle w:val="TextSingle"/>
        <w:spacing w:after="80"/>
        <w:rPr>
          <w:rFonts w:cstheme="minorHAnsi"/>
          <w:color w:val="010101"/>
        </w:rPr>
      </w:pPr>
      <w:r>
        <w:rPr>
          <w:rFonts w:cstheme="minorHAnsi"/>
          <w:b/>
          <w:color w:val="010101"/>
        </w:rPr>
        <w:t>LIMITS OF INSURANCE</w:t>
      </w:r>
    </w:p>
    <w:p w14:paraId="5EFEC263" w14:textId="77777777" w:rsidR="00611A3B" w:rsidRDefault="00611A3B" w:rsidP="00B315A6">
      <w:pPr>
        <w:pStyle w:val="Heading4"/>
        <w:shd w:val="clear" w:color="auto" w:fill="FFFFFF"/>
        <w:tabs>
          <w:tab w:val="left" w:pos="450"/>
          <w:tab w:val="left" w:pos="630"/>
          <w:tab w:val="left" w:pos="4770"/>
        </w:tabs>
        <w:rPr>
          <w:rFonts w:ascii="Garamond" w:hAnsi="Garamond"/>
          <w:b w:val="0"/>
          <w:sz w:val="20"/>
          <w:u w:val="single"/>
        </w:rPr>
      </w:pPr>
      <w:r>
        <w:rPr>
          <w:rFonts w:ascii="Garamond" w:hAnsi="Garamond"/>
          <w:b w:val="0"/>
          <w:sz w:val="20"/>
        </w:rPr>
        <w:tab/>
      </w:r>
      <w:r w:rsidRPr="00611A3B">
        <w:rPr>
          <w:rFonts w:ascii="Garamond" w:hAnsi="Garamond"/>
          <w:b w:val="0"/>
          <w:sz w:val="20"/>
          <w:u w:val="single"/>
        </w:rPr>
        <w:t>Coverage</w:t>
      </w:r>
      <w:r>
        <w:rPr>
          <w:rFonts w:ascii="Garamond" w:hAnsi="Garamond"/>
          <w:b w:val="0"/>
          <w:sz w:val="20"/>
        </w:rPr>
        <w:tab/>
      </w:r>
      <w:r>
        <w:rPr>
          <w:rFonts w:ascii="Garamond" w:hAnsi="Garamond"/>
          <w:b w:val="0"/>
          <w:sz w:val="20"/>
          <w:u w:val="single"/>
        </w:rPr>
        <w:t>Limit of Liability</w:t>
      </w:r>
    </w:p>
    <w:p w14:paraId="6E744B72" w14:textId="77777777" w:rsidR="00611A3B" w:rsidRDefault="00611A3B" w:rsidP="00611A3B"/>
    <w:p w14:paraId="7E7F3B70" w14:textId="77777777" w:rsidR="00B315A6" w:rsidRDefault="00611A3B" w:rsidP="00D04B37">
      <w:pPr>
        <w:ind w:left="4230" w:hanging="3780"/>
      </w:pPr>
      <w:r>
        <w:t>Expense Reimbursement</w:t>
      </w:r>
      <w:r w:rsidR="00B315A6">
        <w:t xml:space="preserve"> </w:t>
      </w:r>
      <w:r w:rsidR="00E229E3">
        <w:tab/>
        <w:t>$1,000,000 per Single/Family Membership per 12 Month Period</w:t>
      </w:r>
    </w:p>
    <w:p w14:paraId="72182E99" w14:textId="10104E2D" w:rsidR="00B315A6" w:rsidRDefault="00E229E3" w:rsidP="00D04B37">
      <w:pPr>
        <w:ind w:left="4230" w:hanging="3780"/>
      </w:pPr>
      <w:r>
        <w:t>Cash Recovery Aggregate</w:t>
      </w:r>
      <w:r w:rsidR="00B315A6">
        <w:tab/>
      </w:r>
      <w:r>
        <w:t>(Part of and not in addition to Expense Reimbursement Aggregate Limit of Liability)</w:t>
      </w:r>
      <w:bookmarkStart w:id="0" w:name="_Hlk531072243"/>
    </w:p>
    <w:bookmarkEnd w:id="0"/>
    <w:p w14:paraId="0EC1142E" w14:textId="77777777" w:rsidR="00E229E3" w:rsidRDefault="009A4268" w:rsidP="00BD2977">
      <w:pPr>
        <w:ind w:left="4770" w:hanging="4320"/>
      </w:pPr>
      <w:r>
        <w:t>Investment &amp; H</w:t>
      </w:r>
      <w:r w:rsidR="00E229E3">
        <w:t>ealth Savings Accounts</w:t>
      </w:r>
    </w:p>
    <w:p w14:paraId="202FE242" w14:textId="35B594E8" w:rsidR="00E229E3" w:rsidRDefault="00E229E3" w:rsidP="00D04B37">
      <w:pPr>
        <w:ind w:left="4230" w:hanging="3780"/>
      </w:pPr>
      <w:r>
        <w:t xml:space="preserve">   </w:t>
      </w:r>
      <w:r w:rsidR="002873A9">
        <w:t>Cash Recovery</w:t>
      </w:r>
      <w:r w:rsidR="00B315A6">
        <w:tab/>
        <w:t xml:space="preserve">$50,000 Sublimit per Single Membership </w:t>
      </w:r>
      <w:r>
        <w:t>per 12 Month Period or</w:t>
      </w:r>
    </w:p>
    <w:p w14:paraId="6807C4A2" w14:textId="3A7B2D50" w:rsidR="00E229E3" w:rsidRDefault="00B315A6" w:rsidP="00D04B37">
      <w:pPr>
        <w:ind w:left="4230"/>
      </w:pPr>
      <w:r>
        <w:t xml:space="preserve">$150,000 </w:t>
      </w:r>
      <w:r w:rsidR="00E229E3">
        <w:t xml:space="preserve">Sublimit </w:t>
      </w:r>
      <w:r>
        <w:t>per Family Membership per 12 Month Period</w:t>
      </w:r>
      <w:r w:rsidR="009D2D8C">
        <w:t xml:space="preserve">  </w:t>
      </w:r>
    </w:p>
    <w:p w14:paraId="0D0F5FB5" w14:textId="7B2391B9" w:rsidR="00BD2977" w:rsidRDefault="00E229E3" w:rsidP="00D04B37">
      <w:pPr>
        <w:ind w:left="4230"/>
      </w:pPr>
      <w:r>
        <w:t>(</w:t>
      </w:r>
      <w:r w:rsidR="009D2D8C">
        <w:t xml:space="preserve">Sublimit </w:t>
      </w:r>
      <w:r w:rsidR="00301035">
        <w:t>is part</w:t>
      </w:r>
      <w:r w:rsidR="00BD2977">
        <w:t xml:space="preserve"> of </w:t>
      </w:r>
      <w:r>
        <w:t xml:space="preserve">and not in addition to Expense Reimbursement </w:t>
      </w:r>
      <w:r w:rsidR="00BD2977">
        <w:t xml:space="preserve">Aggregate Limit </w:t>
      </w:r>
      <w:r>
        <w:t xml:space="preserve">of Liability) </w:t>
      </w:r>
    </w:p>
    <w:p w14:paraId="21D768F7" w14:textId="77777777" w:rsidR="00B315A6" w:rsidRPr="00611A3B" w:rsidRDefault="00B315A6" w:rsidP="00B315A6">
      <w:pPr>
        <w:ind w:left="4770" w:hanging="4320"/>
      </w:pPr>
    </w:p>
    <w:p w14:paraId="5FE286C6" w14:textId="77777777" w:rsidR="002873A9" w:rsidRPr="00611A3B" w:rsidRDefault="002873A9" w:rsidP="002873A9">
      <w:pPr>
        <w:ind w:left="5040" w:hanging="4320"/>
      </w:pPr>
      <w:r>
        <w:tab/>
      </w:r>
    </w:p>
    <w:p w14:paraId="105938DE" w14:textId="3A15ADC4" w:rsidR="005831C6" w:rsidRDefault="00D50058" w:rsidP="005831C6">
      <w:pPr>
        <w:pStyle w:val="Indent3"/>
        <w:tabs>
          <w:tab w:val="clear" w:pos="432"/>
          <w:tab w:val="left" w:pos="990"/>
        </w:tabs>
        <w:ind w:left="0" w:firstLine="0"/>
        <w:jc w:val="left"/>
      </w:pPr>
      <w:r>
        <w:rPr>
          <w:b/>
        </w:rPr>
        <w:t>DUTIES WHEN LOSS OCCURS</w:t>
      </w:r>
    </w:p>
    <w:p w14:paraId="49E75572" w14:textId="77777777" w:rsidR="005831C6" w:rsidRPr="00D50058" w:rsidRDefault="005831C6" w:rsidP="00A24D61">
      <w:pPr>
        <w:pStyle w:val="Indent3"/>
        <w:tabs>
          <w:tab w:val="clear" w:pos="432"/>
          <w:tab w:val="left" w:pos="990"/>
        </w:tabs>
        <w:ind w:left="630" w:firstLine="0"/>
        <w:jc w:val="left"/>
      </w:pPr>
      <w:r w:rsidRPr="00DD664F">
        <w:t xml:space="preserve">Upon knowledge or discovery of </w:t>
      </w:r>
      <w:r w:rsidRPr="00DD664F">
        <w:rPr>
          <w:b/>
          <w:bCs/>
        </w:rPr>
        <w:t>loss</w:t>
      </w:r>
      <w:r w:rsidRPr="00DD664F">
        <w:t xml:space="preserve"> or of an </w:t>
      </w:r>
      <w:r w:rsidRPr="00DD664F">
        <w:rPr>
          <w:b/>
        </w:rPr>
        <w:t>occurrence</w:t>
      </w:r>
      <w:r w:rsidRPr="00DD664F">
        <w:t xml:space="preserve"> which may give rise to a claim under the terms of </w:t>
      </w:r>
      <w:r w:rsidRPr="00D50058">
        <w:t xml:space="preserve">this coverage, the </w:t>
      </w:r>
      <w:r w:rsidRPr="00D50058">
        <w:rPr>
          <w:b/>
        </w:rPr>
        <w:t>policyholder</w:t>
      </w:r>
      <w:r w:rsidRPr="00D50058">
        <w:rPr>
          <w:b/>
          <w:bCs/>
        </w:rPr>
        <w:t xml:space="preserve"> </w:t>
      </w:r>
      <w:r w:rsidRPr="00D50058">
        <w:t xml:space="preserve">is responsible for notifying the </w:t>
      </w:r>
      <w:r w:rsidRPr="00D50058">
        <w:rPr>
          <w:b/>
        </w:rPr>
        <w:t>member</w:t>
      </w:r>
      <w:r w:rsidRPr="00D50058">
        <w:t xml:space="preserve"> of the following requirements:</w:t>
      </w:r>
    </w:p>
    <w:p w14:paraId="4AC5C41D" w14:textId="178EB905" w:rsidR="005831C6" w:rsidRPr="00D50058" w:rsidRDefault="005831C6" w:rsidP="00D04B37">
      <w:pPr>
        <w:pStyle w:val="Indent3"/>
        <w:numPr>
          <w:ilvl w:val="0"/>
          <w:numId w:val="18"/>
        </w:numPr>
        <w:tabs>
          <w:tab w:val="clear" w:pos="432"/>
          <w:tab w:val="left" w:pos="990"/>
        </w:tabs>
        <w:jc w:val="left"/>
      </w:pPr>
      <w:r w:rsidRPr="00D50058">
        <w:t>Give notice as soon as practicable to:</w:t>
      </w:r>
    </w:p>
    <w:p w14:paraId="2001743D" w14:textId="77777777" w:rsidR="005831C6" w:rsidRPr="00DD664F" w:rsidRDefault="005831C6" w:rsidP="00D04B37">
      <w:pPr>
        <w:pStyle w:val="Indent9"/>
        <w:tabs>
          <w:tab w:val="left" w:pos="2340"/>
        </w:tabs>
        <w:ind w:left="1710" w:hanging="450"/>
        <w:jc w:val="left"/>
      </w:pPr>
      <w:r w:rsidRPr="00D50058">
        <w:t>(1)</w:t>
      </w:r>
      <w:r w:rsidRPr="00D50058">
        <w:tab/>
        <w:t xml:space="preserve">the </w:t>
      </w:r>
      <w:r w:rsidRPr="00D50058">
        <w:rPr>
          <w:bCs/>
        </w:rPr>
        <w:t>appropriate</w:t>
      </w:r>
      <w:r w:rsidRPr="00DD664F">
        <w:t xml:space="preserve"> authority and affected institutions, if applicable; and</w:t>
      </w:r>
    </w:p>
    <w:p w14:paraId="72D50A9E" w14:textId="0C52176C" w:rsidR="00D50058" w:rsidRDefault="005831C6" w:rsidP="00D50058">
      <w:pPr>
        <w:pStyle w:val="Indent9"/>
        <w:tabs>
          <w:tab w:val="left" w:pos="2340"/>
        </w:tabs>
        <w:ind w:left="1710" w:hanging="450"/>
        <w:jc w:val="left"/>
      </w:pPr>
      <w:r w:rsidRPr="00DD664F">
        <w:t>(2)</w:t>
      </w:r>
      <w:r w:rsidRPr="00DD664F">
        <w:tab/>
      </w:r>
      <w:r>
        <w:t xml:space="preserve">call </w:t>
      </w:r>
      <w:r w:rsidR="004C4D2B" w:rsidRPr="00D04B37">
        <w:rPr>
          <w:sz w:val="18"/>
          <w:szCs w:val="18"/>
        </w:rPr>
        <w:t xml:space="preserve">1 </w:t>
      </w:r>
      <w:r w:rsidRPr="00D04B37">
        <w:rPr>
          <w:sz w:val="18"/>
          <w:szCs w:val="18"/>
        </w:rPr>
        <w:t>(</w:t>
      </w:r>
      <w:r w:rsidR="007C5103" w:rsidRPr="00D04B37">
        <w:rPr>
          <w:sz w:val="18"/>
          <w:szCs w:val="18"/>
        </w:rPr>
        <w:t>800</w:t>
      </w:r>
      <w:r w:rsidRPr="00D04B37">
        <w:rPr>
          <w:sz w:val="18"/>
          <w:szCs w:val="18"/>
        </w:rPr>
        <w:t xml:space="preserve">) </w:t>
      </w:r>
      <w:r w:rsidR="007C5103" w:rsidRPr="00D04B37">
        <w:rPr>
          <w:sz w:val="18"/>
          <w:szCs w:val="18"/>
        </w:rPr>
        <w:t>789-2720</w:t>
      </w:r>
      <w:r w:rsidR="00A748F3">
        <w:t xml:space="preserve"> </w:t>
      </w:r>
      <w:r>
        <w:t>to make a valid claim within</w:t>
      </w:r>
      <w:r w:rsidR="00C57F04">
        <w:t xml:space="preserve"> </w:t>
      </w:r>
      <w:r w:rsidR="00601E2B">
        <w:t>sixty</w:t>
      </w:r>
      <w:r>
        <w:t xml:space="preserve"> </w:t>
      </w:r>
      <w:r w:rsidR="00C57F04">
        <w:t>(</w:t>
      </w:r>
      <w:r w:rsidR="00601E2B">
        <w:t>6</w:t>
      </w:r>
      <w:r w:rsidR="00AE3ABB">
        <w:t>0</w:t>
      </w:r>
      <w:r w:rsidR="00C57F04">
        <w:t>)</w:t>
      </w:r>
      <w:r w:rsidR="00AE3ABB">
        <w:t xml:space="preserve"> </w:t>
      </w:r>
      <w:r>
        <w:t xml:space="preserve">days of the </w:t>
      </w:r>
      <w:r w:rsidR="00F43006" w:rsidRPr="00D04B37">
        <w:rPr>
          <w:b/>
        </w:rPr>
        <w:t xml:space="preserve">date of </w:t>
      </w:r>
      <w:r w:rsidRPr="00D04B37">
        <w:rPr>
          <w:b/>
        </w:rPr>
        <w:t>discovery</w:t>
      </w:r>
      <w:r>
        <w:t>, or as soon as reasonably possible.</w:t>
      </w:r>
    </w:p>
    <w:p w14:paraId="72055405" w14:textId="77777777" w:rsidR="00D50058" w:rsidRDefault="00D50058" w:rsidP="00D50058">
      <w:pPr>
        <w:pStyle w:val="Indent6"/>
        <w:tabs>
          <w:tab w:val="clear" w:pos="432"/>
          <w:tab w:val="clear" w:pos="864"/>
          <w:tab w:val="left" w:pos="1260"/>
          <w:tab w:val="left" w:pos="1350"/>
          <w:tab w:val="left" w:pos="1980"/>
        </w:tabs>
        <w:ind w:left="1260" w:firstLine="0"/>
        <w:jc w:val="left"/>
        <w:rPr>
          <w:color w:val="000000"/>
        </w:rPr>
      </w:pPr>
      <w:r w:rsidRPr="00DD664F">
        <w:t xml:space="preserve">If the </w:t>
      </w:r>
      <w:r w:rsidRPr="00D04B37">
        <w:rPr>
          <w:bCs/>
        </w:rPr>
        <w:t>loss</w:t>
      </w:r>
      <w:r w:rsidRPr="00DD664F">
        <w:t xml:space="preserve"> involves a violation of law, the </w:t>
      </w:r>
      <w:r w:rsidRPr="00DD664F">
        <w:rPr>
          <w:b/>
        </w:rPr>
        <w:t>member</w:t>
      </w:r>
      <w:r w:rsidRPr="00DD664F">
        <w:t xml:space="preserve"> shall also notify the police.  </w:t>
      </w:r>
      <w:r w:rsidRPr="00DD664F">
        <w:rPr>
          <w:color w:val="000000"/>
        </w:rPr>
        <w:t xml:space="preserve">The </w:t>
      </w:r>
      <w:r w:rsidRPr="00DD664F">
        <w:rPr>
          <w:b/>
          <w:color w:val="000000"/>
        </w:rPr>
        <w:t xml:space="preserve">member </w:t>
      </w:r>
      <w:r w:rsidRPr="00DD664F">
        <w:rPr>
          <w:color w:val="000000"/>
        </w:rPr>
        <w:t xml:space="preserve">must submit a copy of the police report when filing a claim; </w:t>
      </w:r>
    </w:p>
    <w:p w14:paraId="51753123" w14:textId="77777777" w:rsidR="00D50058" w:rsidRDefault="00D50058" w:rsidP="00D50058">
      <w:pPr>
        <w:pStyle w:val="Indent6"/>
        <w:tabs>
          <w:tab w:val="clear" w:pos="432"/>
          <w:tab w:val="clear" w:pos="864"/>
          <w:tab w:val="left" w:pos="1260"/>
          <w:tab w:val="left" w:pos="1350"/>
          <w:tab w:val="left" w:pos="1980"/>
        </w:tabs>
        <w:ind w:left="1260" w:firstLine="0"/>
        <w:jc w:val="left"/>
        <w:rPr>
          <w:color w:val="000000"/>
        </w:rPr>
      </w:pPr>
    </w:p>
    <w:p w14:paraId="17EAE628" w14:textId="77777777" w:rsidR="00D50058" w:rsidRDefault="00D50058" w:rsidP="00D04B37">
      <w:pPr>
        <w:pStyle w:val="Indent9"/>
        <w:tabs>
          <w:tab w:val="clear" w:pos="864"/>
          <w:tab w:val="clear" w:pos="1296"/>
          <w:tab w:val="left" w:pos="1260"/>
        </w:tabs>
        <w:ind w:left="1260" w:firstLine="0"/>
        <w:jc w:val="left"/>
      </w:pPr>
      <w:r>
        <w:t>For both Checking &amp; Savings Account Cash Recovery and Investment and HSA Cash Recovery claims, the member must provide documentation from the financial institution that the funds were fraudulently removed and are non-recoverable from the financial institution.</w:t>
      </w:r>
    </w:p>
    <w:p w14:paraId="05E1EE7F" w14:textId="77777777" w:rsidR="00D50058" w:rsidRDefault="00D50058" w:rsidP="00504CE2">
      <w:pPr>
        <w:pStyle w:val="Indent9"/>
        <w:tabs>
          <w:tab w:val="left" w:pos="2340"/>
        </w:tabs>
        <w:ind w:left="1710" w:hanging="450"/>
        <w:jc w:val="left"/>
      </w:pPr>
    </w:p>
    <w:p w14:paraId="478728FF" w14:textId="4459322C" w:rsidR="00C57F04" w:rsidRDefault="00D50058" w:rsidP="00232E47">
      <w:pPr>
        <w:pStyle w:val="Indent9"/>
        <w:numPr>
          <w:ilvl w:val="0"/>
          <w:numId w:val="18"/>
        </w:numPr>
        <w:tabs>
          <w:tab w:val="left" w:pos="2340"/>
        </w:tabs>
        <w:jc w:val="left"/>
      </w:pPr>
      <w:r>
        <w:t xml:space="preserve">File detailed </w:t>
      </w:r>
      <w:r w:rsidRPr="00D04B37">
        <w:rPr>
          <w:b/>
        </w:rPr>
        <w:t>proof</w:t>
      </w:r>
      <w:r>
        <w:t xml:space="preserve"> </w:t>
      </w:r>
      <w:r w:rsidRPr="00D04B37">
        <w:rPr>
          <w:b/>
        </w:rPr>
        <w:t>of</w:t>
      </w:r>
      <w:r>
        <w:t xml:space="preserve"> </w:t>
      </w:r>
      <w:r w:rsidRPr="00D04B37">
        <w:rPr>
          <w:b/>
        </w:rPr>
        <w:t>loss</w:t>
      </w:r>
      <w:r>
        <w:t>, duly sworn to, with us within sixty (60) days after the</w:t>
      </w:r>
      <w:r w:rsidR="00601E2B">
        <w:t xml:space="preserve"> discovery of</w:t>
      </w:r>
      <w:r>
        <w:t xml:space="preserve"> </w:t>
      </w:r>
      <w:r w:rsidRPr="00D04B37">
        <w:rPr>
          <w:b/>
        </w:rPr>
        <w:t>loss</w:t>
      </w:r>
      <w:r>
        <w:t>;</w:t>
      </w:r>
    </w:p>
    <w:p w14:paraId="273C9495" w14:textId="77777777" w:rsidR="00232E47" w:rsidRDefault="00232E47" w:rsidP="00D04B37">
      <w:pPr>
        <w:pStyle w:val="Indent9"/>
        <w:tabs>
          <w:tab w:val="left" w:pos="2340"/>
        </w:tabs>
        <w:ind w:left="1260" w:firstLine="0"/>
        <w:jc w:val="left"/>
      </w:pPr>
    </w:p>
    <w:p w14:paraId="5A1CD8B7" w14:textId="77777777" w:rsidR="00D50058" w:rsidRDefault="00D50058" w:rsidP="00232E47">
      <w:pPr>
        <w:pStyle w:val="Indent6"/>
        <w:numPr>
          <w:ilvl w:val="0"/>
          <w:numId w:val="18"/>
        </w:numPr>
      </w:pPr>
      <w:r>
        <w:t xml:space="preserve">Take all reasonable steps to mitigate </w:t>
      </w:r>
      <w:r>
        <w:rPr>
          <w:b/>
        </w:rPr>
        <w:t>loss</w:t>
      </w:r>
      <w:r>
        <w:t xml:space="preserve"> resulting from </w:t>
      </w:r>
      <w:r>
        <w:rPr>
          <w:b/>
        </w:rPr>
        <w:t>identity fraud</w:t>
      </w:r>
      <w:r>
        <w:t xml:space="preserve"> including, but not limited to, requesting a waiver for any applicable fees, loan application fees or credit bureau fees;</w:t>
      </w:r>
    </w:p>
    <w:p w14:paraId="1FB2D45A" w14:textId="77777777" w:rsidR="00D50058" w:rsidRDefault="00D50058" w:rsidP="00232E47">
      <w:pPr>
        <w:pStyle w:val="Indent6"/>
        <w:numPr>
          <w:ilvl w:val="0"/>
          <w:numId w:val="18"/>
        </w:numPr>
      </w:pPr>
      <w:r>
        <w:lastRenderedPageBreak/>
        <w:t xml:space="preserve">Upon </w:t>
      </w:r>
      <w:r>
        <w:rPr>
          <w:b/>
        </w:rPr>
        <w:t>our</w:t>
      </w:r>
      <w:r>
        <w:t xml:space="preserve"> request, submit to examination by </w:t>
      </w:r>
      <w:r>
        <w:rPr>
          <w:b/>
        </w:rPr>
        <w:t>us</w:t>
      </w:r>
      <w:r>
        <w:t>, and subscribe the same, under oath if required;</w:t>
      </w:r>
    </w:p>
    <w:p w14:paraId="2A893B71" w14:textId="77777777" w:rsidR="00232E47" w:rsidRDefault="00232E47" w:rsidP="00504CE2">
      <w:pPr>
        <w:pStyle w:val="Indent6"/>
        <w:ind w:left="1260" w:firstLine="0"/>
      </w:pPr>
    </w:p>
    <w:p w14:paraId="6DBA211C" w14:textId="77777777" w:rsidR="00D50058" w:rsidRDefault="00D50058" w:rsidP="00301035">
      <w:pPr>
        <w:pStyle w:val="Indent6"/>
        <w:numPr>
          <w:ilvl w:val="0"/>
          <w:numId w:val="18"/>
        </w:numPr>
      </w:pPr>
      <w:r>
        <w:t xml:space="preserve">Upon </w:t>
      </w:r>
      <w:r>
        <w:rPr>
          <w:b/>
          <w:bCs/>
        </w:rPr>
        <w:t>our</w:t>
      </w:r>
      <w:r>
        <w:t xml:space="preserve"> request, cooperate to help </w:t>
      </w:r>
      <w:r>
        <w:rPr>
          <w:b/>
          <w:bCs/>
        </w:rPr>
        <w:t>us</w:t>
      </w:r>
      <w:r>
        <w:t xml:space="preserve"> enforce legal rights against anyone who may be liable to the </w:t>
      </w:r>
      <w:r>
        <w:rPr>
          <w:b/>
        </w:rPr>
        <w:t xml:space="preserve">member </w:t>
      </w:r>
      <w:r>
        <w:rPr>
          <w:bCs/>
        </w:rPr>
        <w:t xml:space="preserve">to </w:t>
      </w:r>
      <w:r>
        <w:t>include giving evidence and attending depositions, hearing and trials;</w:t>
      </w:r>
    </w:p>
    <w:p w14:paraId="18951ED1" w14:textId="77777777" w:rsidR="00232E47" w:rsidRDefault="00232E47" w:rsidP="00504CE2">
      <w:pPr>
        <w:pStyle w:val="Indent6"/>
        <w:ind w:left="0" w:firstLine="0"/>
      </w:pPr>
    </w:p>
    <w:p w14:paraId="2BCC0447" w14:textId="77777777" w:rsidR="00232E47" w:rsidRDefault="00D50058" w:rsidP="00232E47">
      <w:pPr>
        <w:pStyle w:val="Indent6"/>
        <w:numPr>
          <w:ilvl w:val="0"/>
          <w:numId w:val="18"/>
        </w:numPr>
        <w:ind w:hanging="414"/>
      </w:pPr>
      <w:r>
        <w:t xml:space="preserve">Immediately forward to </w:t>
      </w:r>
      <w:r w:rsidRPr="00232E47">
        <w:rPr>
          <w:b/>
        </w:rPr>
        <w:t>us</w:t>
      </w:r>
      <w:r>
        <w:t xml:space="preserve"> any notices, summons or legal papers received by the </w:t>
      </w:r>
      <w:r w:rsidRPr="00232E47">
        <w:rPr>
          <w:b/>
        </w:rPr>
        <w:t>member</w:t>
      </w:r>
      <w:r>
        <w:t xml:space="preserve"> in connection with the </w:t>
      </w:r>
      <w:r w:rsidRPr="00232E47">
        <w:rPr>
          <w:b/>
        </w:rPr>
        <w:t>loss</w:t>
      </w:r>
      <w:r>
        <w:t xml:space="preserve"> or the </w:t>
      </w:r>
      <w:r w:rsidRPr="00232E47">
        <w:rPr>
          <w:b/>
        </w:rPr>
        <w:t>identity fraud</w:t>
      </w:r>
      <w:r>
        <w:t>;</w:t>
      </w:r>
    </w:p>
    <w:p w14:paraId="4CCCF527" w14:textId="77777777" w:rsidR="00232E47" w:rsidRDefault="00232E47" w:rsidP="00504CE2">
      <w:pPr>
        <w:pStyle w:val="ListParagraph"/>
        <w:spacing w:after="0" w:line="240" w:lineRule="auto"/>
      </w:pPr>
    </w:p>
    <w:p w14:paraId="6DE5BF71" w14:textId="77777777" w:rsidR="00232E47" w:rsidRDefault="00D50058" w:rsidP="00232E47">
      <w:pPr>
        <w:pStyle w:val="Indent6"/>
        <w:numPr>
          <w:ilvl w:val="0"/>
          <w:numId w:val="18"/>
        </w:numPr>
        <w:ind w:hanging="414"/>
      </w:pPr>
      <w:r>
        <w:t xml:space="preserve">Produce for </w:t>
      </w:r>
      <w:r w:rsidRPr="00232E47">
        <w:rPr>
          <w:b/>
        </w:rPr>
        <w:t>our</w:t>
      </w:r>
      <w:r>
        <w:t xml:space="preserve"> examination all pertinent records; </w:t>
      </w:r>
    </w:p>
    <w:p w14:paraId="21EE4FEF" w14:textId="77777777" w:rsidR="00232E47" w:rsidRDefault="00232E47" w:rsidP="00504CE2">
      <w:pPr>
        <w:pStyle w:val="ListParagraph"/>
        <w:spacing w:after="0" w:line="240" w:lineRule="auto"/>
      </w:pPr>
    </w:p>
    <w:p w14:paraId="4E7D3D4B" w14:textId="77777777" w:rsidR="00D50058" w:rsidRDefault="00D50058" w:rsidP="00504CE2">
      <w:pPr>
        <w:pStyle w:val="Indent6"/>
        <w:numPr>
          <w:ilvl w:val="0"/>
          <w:numId w:val="18"/>
        </w:numPr>
        <w:ind w:hanging="414"/>
      </w:pPr>
      <w:r>
        <w:t xml:space="preserve">Cooperate with </w:t>
      </w:r>
      <w:r w:rsidRPr="00232E47">
        <w:rPr>
          <w:b/>
        </w:rPr>
        <w:t>us</w:t>
      </w:r>
      <w:r>
        <w:t xml:space="preserve"> in all matters pertaining to </w:t>
      </w:r>
      <w:r w:rsidRPr="00232E47">
        <w:rPr>
          <w:b/>
          <w:bCs/>
        </w:rPr>
        <w:t>loss</w:t>
      </w:r>
      <w:r>
        <w:t xml:space="preserve"> or claims;</w:t>
      </w:r>
    </w:p>
    <w:p w14:paraId="35A54C4D" w14:textId="77777777" w:rsidR="00D50058" w:rsidRDefault="00D50058" w:rsidP="00D50058">
      <w:pPr>
        <w:pStyle w:val="Indent6"/>
      </w:pPr>
    </w:p>
    <w:p w14:paraId="216CE896" w14:textId="77777777" w:rsidR="00D50058" w:rsidRDefault="00D50058" w:rsidP="00504CE2">
      <w:pPr>
        <w:pStyle w:val="Indent3"/>
        <w:ind w:firstLine="378"/>
      </w:pPr>
      <w:r>
        <w:t xml:space="preserve">all at such reasonable times and places as </w:t>
      </w:r>
      <w:r>
        <w:rPr>
          <w:b/>
        </w:rPr>
        <w:t xml:space="preserve">we </w:t>
      </w:r>
      <w:r>
        <w:t xml:space="preserve">shall designate.  </w:t>
      </w:r>
    </w:p>
    <w:p w14:paraId="6A238853" w14:textId="77777777" w:rsidR="00D50058" w:rsidRDefault="00D50058" w:rsidP="00D50058">
      <w:pPr>
        <w:pStyle w:val="Indent6"/>
      </w:pPr>
    </w:p>
    <w:p w14:paraId="7031BD14" w14:textId="77777777" w:rsidR="00D50058" w:rsidRDefault="00D50058" w:rsidP="00504CE2">
      <w:pPr>
        <w:pStyle w:val="Indent3"/>
        <w:tabs>
          <w:tab w:val="clear" w:pos="432"/>
          <w:tab w:val="left" w:pos="810"/>
        </w:tabs>
        <w:ind w:left="810" w:firstLine="0"/>
      </w:pPr>
      <w:r>
        <w:t xml:space="preserve">The </w:t>
      </w:r>
      <w:r>
        <w:rPr>
          <w:b/>
        </w:rPr>
        <w:t>member</w:t>
      </w:r>
      <w:r>
        <w:t xml:space="preserve"> shall not voluntarily assume or admit any liability, nor, except at said </w:t>
      </w:r>
      <w:r>
        <w:rPr>
          <w:b/>
        </w:rPr>
        <w:t>member’s</w:t>
      </w:r>
      <w:r>
        <w:t xml:space="preserve"> own cost, voluntarily make any payment or incur any expense without </w:t>
      </w:r>
      <w:r>
        <w:rPr>
          <w:b/>
        </w:rPr>
        <w:t xml:space="preserve">our </w:t>
      </w:r>
      <w:r>
        <w:t>prior written consent, such consent not to be unreasonably withheld.</w:t>
      </w:r>
    </w:p>
    <w:p w14:paraId="17828FA7" w14:textId="77777777" w:rsidR="007B405A" w:rsidRDefault="007B405A" w:rsidP="005831C6">
      <w:pPr>
        <w:pStyle w:val="Indent6"/>
        <w:tabs>
          <w:tab w:val="clear" w:pos="432"/>
          <w:tab w:val="left" w:pos="1980"/>
        </w:tabs>
        <w:ind w:firstLine="0"/>
        <w:jc w:val="left"/>
        <w:rPr>
          <w:color w:val="000000"/>
        </w:rPr>
      </w:pPr>
    </w:p>
    <w:p w14:paraId="06CDA7AE" w14:textId="77777777" w:rsidR="007B405A" w:rsidRDefault="007B405A" w:rsidP="005831C6">
      <w:pPr>
        <w:pStyle w:val="Indent6"/>
        <w:tabs>
          <w:tab w:val="clear" w:pos="432"/>
          <w:tab w:val="left" w:pos="1980"/>
        </w:tabs>
        <w:ind w:firstLine="0"/>
        <w:jc w:val="left"/>
        <w:rPr>
          <w:color w:val="000000"/>
        </w:rPr>
      </w:pPr>
      <w:r>
        <w:rPr>
          <w:color w:val="000000"/>
        </w:rPr>
        <w:t xml:space="preserve">The </w:t>
      </w:r>
      <w:r w:rsidRPr="00A24D61">
        <w:rPr>
          <w:b/>
          <w:color w:val="000000"/>
        </w:rPr>
        <w:t xml:space="preserve">member </w:t>
      </w:r>
      <w:r>
        <w:rPr>
          <w:color w:val="000000"/>
        </w:rPr>
        <w:t xml:space="preserve">shall keep books, receipts, bills and other records in such manner that we can accurately determine the amount of any </w:t>
      </w:r>
      <w:r w:rsidRPr="00A24D61">
        <w:rPr>
          <w:b/>
          <w:color w:val="000000"/>
        </w:rPr>
        <w:t>loss</w:t>
      </w:r>
      <w:r>
        <w:rPr>
          <w:color w:val="000000"/>
        </w:rPr>
        <w:t>.  At any time</w:t>
      </w:r>
      <w:r w:rsidR="007C5103">
        <w:rPr>
          <w:color w:val="000000"/>
        </w:rPr>
        <w:t>,</w:t>
      </w:r>
      <w:r>
        <w:rPr>
          <w:color w:val="000000"/>
        </w:rPr>
        <w:t xml:space="preserve"> subsequent to the reporting of the </w:t>
      </w:r>
      <w:r w:rsidRPr="00A24D61">
        <w:rPr>
          <w:b/>
          <w:color w:val="000000"/>
        </w:rPr>
        <w:t>loss</w:t>
      </w:r>
      <w:r>
        <w:rPr>
          <w:color w:val="000000"/>
        </w:rPr>
        <w:t xml:space="preserve"> to </w:t>
      </w:r>
      <w:r w:rsidRPr="00A24D61">
        <w:rPr>
          <w:b/>
          <w:color w:val="000000"/>
        </w:rPr>
        <w:t>us</w:t>
      </w:r>
      <w:r>
        <w:rPr>
          <w:color w:val="000000"/>
        </w:rPr>
        <w:t xml:space="preserve">, </w:t>
      </w:r>
      <w:r w:rsidRPr="00A24D61">
        <w:rPr>
          <w:b/>
          <w:color w:val="000000"/>
        </w:rPr>
        <w:t>we</w:t>
      </w:r>
      <w:r>
        <w:rPr>
          <w:color w:val="000000"/>
        </w:rPr>
        <w:t xml:space="preserve"> may examine and audit the </w:t>
      </w:r>
      <w:r w:rsidRPr="00A24D61">
        <w:rPr>
          <w:b/>
          <w:color w:val="000000"/>
        </w:rPr>
        <w:t>member’s</w:t>
      </w:r>
      <w:r>
        <w:rPr>
          <w:color w:val="000000"/>
        </w:rPr>
        <w:t xml:space="preserve"> books and records as they relate to a </w:t>
      </w:r>
      <w:r w:rsidRPr="00A24D61">
        <w:rPr>
          <w:b/>
          <w:color w:val="000000"/>
        </w:rPr>
        <w:t>loss</w:t>
      </w:r>
      <w:r>
        <w:rPr>
          <w:color w:val="000000"/>
        </w:rPr>
        <w:t xml:space="preserve"> under the Policy.</w:t>
      </w:r>
    </w:p>
    <w:p w14:paraId="1AA65F8E" w14:textId="77777777" w:rsidR="00154475" w:rsidRDefault="00154475" w:rsidP="005831C6">
      <w:pPr>
        <w:pStyle w:val="Indent6"/>
        <w:tabs>
          <w:tab w:val="clear" w:pos="432"/>
          <w:tab w:val="left" w:pos="1980"/>
        </w:tabs>
        <w:ind w:firstLine="0"/>
        <w:jc w:val="left"/>
        <w:rPr>
          <w:color w:val="000000"/>
        </w:rPr>
      </w:pPr>
    </w:p>
    <w:p w14:paraId="7BAC9DE7" w14:textId="78AD0FC5" w:rsidR="00576535" w:rsidRPr="00576535" w:rsidRDefault="00746989" w:rsidP="00576535">
      <w:pPr>
        <w:pStyle w:val="TextSingle"/>
        <w:rPr>
          <w:b/>
        </w:rPr>
      </w:pPr>
      <w:r>
        <w:rPr>
          <w:b/>
          <w:color w:val="000000"/>
        </w:rPr>
        <w:t>COVERAGE</w:t>
      </w:r>
    </w:p>
    <w:p w14:paraId="2832A686" w14:textId="77777777" w:rsidR="00476409" w:rsidRDefault="00476409" w:rsidP="00504CE2">
      <w:pPr>
        <w:pStyle w:val="Indent3"/>
        <w:tabs>
          <w:tab w:val="clear" w:pos="432"/>
          <w:tab w:val="left" w:pos="630"/>
        </w:tabs>
        <w:ind w:left="630" w:hanging="360"/>
        <w:jc w:val="left"/>
        <w:rPr>
          <w:b/>
        </w:rPr>
      </w:pPr>
      <w:r>
        <w:rPr>
          <w:b/>
        </w:rPr>
        <w:t>Identity Fraud – Expense Reimbursement</w:t>
      </w:r>
    </w:p>
    <w:p w14:paraId="3A2B230B" w14:textId="77777777" w:rsidR="00576535" w:rsidRPr="00DD664F" w:rsidRDefault="00576535" w:rsidP="00A24D61">
      <w:pPr>
        <w:pStyle w:val="Indent3"/>
        <w:tabs>
          <w:tab w:val="clear" w:pos="432"/>
          <w:tab w:val="left" w:pos="630"/>
        </w:tabs>
        <w:ind w:left="630" w:firstLine="0"/>
        <w:jc w:val="left"/>
      </w:pPr>
      <w:r w:rsidRPr="003F24F3">
        <w:rPr>
          <w:b/>
        </w:rPr>
        <w:t xml:space="preserve">We </w:t>
      </w:r>
      <w:r w:rsidRPr="003F24F3">
        <w:t xml:space="preserve">will reimburse the </w:t>
      </w:r>
      <w:r w:rsidRPr="003F24F3">
        <w:rPr>
          <w:b/>
        </w:rPr>
        <w:t xml:space="preserve">member </w:t>
      </w:r>
      <w:r w:rsidRPr="003F24F3">
        <w:t xml:space="preserve">for </w:t>
      </w:r>
      <w:r w:rsidRPr="003F24F3">
        <w:rPr>
          <w:b/>
        </w:rPr>
        <w:t>expenses</w:t>
      </w:r>
      <w:r w:rsidRPr="003F24F3">
        <w:t xml:space="preserve"> and </w:t>
      </w:r>
      <w:r w:rsidRPr="003F24F3">
        <w:rPr>
          <w:b/>
          <w:bCs/>
        </w:rPr>
        <w:t>legal costs</w:t>
      </w:r>
      <w:r w:rsidRPr="003F24F3">
        <w:t xml:space="preserve"> incurred by the </w:t>
      </w:r>
      <w:r w:rsidRPr="003F24F3">
        <w:rPr>
          <w:b/>
        </w:rPr>
        <w:t xml:space="preserve">member, </w:t>
      </w:r>
      <w:r>
        <w:rPr>
          <w:bCs/>
        </w:rPr>
        <w:t xml:space="preserve">up to the Aggregate Limit of </w:t>
      </w:r>
      <w:r w:rsidRPr="003F24F3">
        <w:rPr>
          <w:bCs/>
        </w:rPr>
        <w:t xml:space="preserve">Liability </w:t>
      </w:r>
      <w:r w:rsidRPr="003F24F3">
        <w:t>as</w:t>
      </w:r>
      <w:r w:rsidR="00D3453B">
        <w:t xml:space="preserve"> shown on the Limits of Insurance section of these Terms and Conditions</w:t>
      </w:r>
      <w:r w:rsidR="007B405A">
        <w:t xml:space="preserve"> from</w:t>
      </w:r>
      <w:r w:rsidRPr="003F24F3">
        <w:t xml:space="preserve"> the direct result of the following:</w:t>
      </w:r>
    </w:p>
    <w:p w14:paraId="23EC37F6" w14:textId="77777777" w:rsidR="00576535" w:rsidRPr="00DD664F" w:rsidRDefault="00576535" w:rsidP="00576535">
      <w:pPr>
        <w:pStyle w:val="TextSingle"/>
        <w:tabs>
          <w:tab w:val="left" w:pos="630"/>
        </w:tabs>
        <w:ind w:left="630"/>
        <w:jc w:val="left"/>
      </w:pPr>
    </w:p>
    <w:p w14:paraId="382B9F7A" w14:textId="77777777" w:rsidR="00576535" w:rsidRPr="00DD664F" w:rsidRDefault="00576535" w:rsidP="00576535">
      <w:pPr>
        <w:pStyle w:val="Indent6"/>
        <w:numPr>
          <w:ilvl w:val="0"/>
          <w:numId w:val="3"/>
        </w:numPr>
        <w:jc w:val="left"/>
      </w:pPr>
      <w:r w:rsidRPr="00DD664F">
        <w:rPr>
          <w:b/>
          <w:bCs/>
        </w:rPr>
        <w:t>Fraud or Embezzlement</w:t>
      </w:r>
    </w:p>
    <w:p w14:paraId="7C91CD41" w14:textId="7F1AE138" w:rsidR="00F636B8" w:rsidRPr="00DD664F" w:rsidRDefault="00576535" w:rsidP="00E53BC9">
      <w:pPr>
        <w:pStyle w:val="Indent6"/>
        <w:tabs>
          <w:tab w:val="clear" w:pos="864"/>
          <w:tab w:val="left" w:pos="1350"/>
        </w:tabs>
        <w:ind w:left="1350" w:firstLine="0"/>
        <w:jc w:val="left"/>
        <w:rPr>
          <w:bCs/>
        </w:rPr>
      </w:pPr>
      <w:r w:rsidRPr="00DD664F">
        <w:t xml:space="preserve">For </w:t>
      </w:r>
      <w:r w:rsidRPr="00DD664F">
        <w:rPr>
          <w:b/>
        </w:rPr>
        <w:t xml:space="preserve">loss </w:t>
      </w:r>
      <w:r w:rsidRPr="00DD664F">
        <w:t xml:space="preserve">arising out of </w:t>
      </w:r>
      <w:r w:rsidRPr="00DD664F">
        <w:rPr>
          <w:b/>
          <w:bCs/>
        </w:rPr>
        <w:t xml:space="preserve">fraud </w:t>
      </w:r>
      <w:r w:rsidRPr="00DD664F">
        <w:rPr>
          <w:b/>
        </w:rPr>
        <w:t>or</w:t>
      </w:r>
      <w:r w:rsidRPr="00DD664F">
        <w:t xml:space="preserve"> </w:t>
      </w:r>
      <w:r w:rsidRPr="00DD664F">
        <w:rPr>
          <w:b/>
          <w:bCs/>
        </w:rPr>
        <w:t>embezzlement</w:t>
      </w:r>
      <w:r w:rsidRPr="00DD664F">
        <w:t xml:space="preserve"> perpetrated against the </w:t>
      </w:r>
      <w:r w:rsidRPr="00DD664F">
        <w:rPr>
          <w:b/>
        </w:rPr>
        <w:t xml:space="preserve">member, </w:t>
      </w:r>
      <w:r w:rsidRPr="000A351F">
        <w:t>with an</w:t>
      </w:r>
      <w:r>
        <w:rPr>
          <w:b/>
        </w:rPr>
        <w:t xml:space="preserve"> occurrence date </w:t>
      </w:r>
      <w:r w:rsidRPr="00DD664F">
        <w:t>during the</w:t>
      </w:r>
      <w:r w:rsidRPr="00DD664F">
        <w:rPr>
          <w:b/>
        </w:rPr>
        <w:t xml:space="preserve"> </w:t>
      </w:r>
      <w:r w:rsidRPr="00DD664F">
        <w:rPr>
          <w:bCs/>
        </w:rPr>
        <w:t xml:space="preserve">term of the membership. </w:t>
      </w:r>
      <w:r w:rsidR="00F636B8">
        <w:rPr>
          <w:bCs/>
        </w:rPr>
        <w:t xml:space="preserve"> </w:t>
      </w:r>
    </w:p>
    <w:p w14:paraId="007C30D3" w14:textId="77777777" w:rsidR="00576535" w:rsidRPr="00DD664F" w:rsidRDefault="00576535" w:rsidP="00576535">
      <w:pPr>
        <w:ind w:left="810" w:hanging="180"/>
        <w:jc w:val="left"/>
        <w:rPr>
          <w:bCs/>
        </w:rPr>
      </w:pPr>
    </w:p>
    <w:p w14:paraId="3769CC05" w14:textId="77777777" w:rsidR="00576535" w:rsidRPr="00DD664F" w:rsidRDefault="00576535" w:rsidP="00576535">
      <w:pPr>
        <w:pStyle w:val="Indent6"/>
        <w:numPr>
          <w:ilvl w:val="0"/>
          <w:numId w:val="3"/>
        </w:numPr>
        <w:tabs>
          <w:tab w:val="clear" w:pos="864"/>
        </w:tabs>
        <w:jc w:val="left"/>
        <w:rPr>
          <w:b/>
          <w:bCs/>
        </w:rPr>
      </w:pPr>
      <w:r w:rsidRPr="00DD664F">
        <w:rPr>
          <w:b/>
          <w:bCs/>
        </w:rPr>
        <w:t xml:space="preserve">Theft </w:t>
      </w:r>
    </w:p>
    <w:p w14:paraId="70C4AC96" w14:textId="77777777" w:rsidR="00576535" w:rsidRDefault="00576535" w:rsidP="00576535">
      <w:pPr>
        <w:pStyle w:val="Indent6"/>
        <w:tabs>
          <w:tab w:val="clear" w:pos="864"/>
          <w:tab w:val="left" w:pos="1350"/>
        </w:tabs>
        <w:ind w:left="1350" w:firstLine="0"/>
        <w:jc w:val="left"/>
      </w:pPr>
      <w:r w:rsidRPr="00DD664F">
        <w:t xml:space="preserve">For </w:t>
      </w:r>
      <w:r w:rsidRPr="00DD664F">
        <w:rPr>
          <w:b/>
        </w:rPr>
        <w:t xml:space="preserve">loss </w:t>
      </w:r>
      <w:r w:rsidRPr="00DD664F">
        <w:t xml:space="preserve">resulting directly from </w:t>
      </w:r>
      <w:r w:rsidRPr="00A24D61">
        <w:t>theft</w:t>
      </w:r>
      <w:r w:rsidRPr="00DD664F">
        <w:t xml:space="preserve"> of property</w:t>
      </w:r>
      <w:r w:rsidRPr="00DD664F">
        <w:rPr>
          <w:b/>
        </w:rPr>
        <w:t xml:space="preserve"> </w:t>
      </w:r>
      <w:r w:rsidRPr="00DD664F">
        <w:t xml:space="preserve">related to the </w:t>
      </w:r>
      <w:r w:rsidRPr="00DD664F">
        <w:rPr>
          <w:b/>
          <w:bCs/>
        </w:rPr>
        <w:t xml:space="preserve">member’s </w:t>
      </w:r>
      <w:r w:rsidRPr="00DD664F">
        <w:t>information</w:t>
      </w:r>
      <w:r w:rsidRPr="00DD664F">
        <w:rPr>
          <w:b/>
        </w:rPr>
        <w:t>,</w:t>
      </w:r>
      <w:r w:rsidRPr="00DD664F">
        <w:t xml:space="preserve"> checkbook</w:t>
      </w:r>
      <w:r w:rsidRPr="00DD664F">
        <w:rPr>
          <w:bCs/>
        </w:rPr>
        <w:t>,</w:t>
      </w:r>
      <w:r w:rsidRPr="00DD664F">
        <w:t xml:space="preserve"> savings record, ATM access or securities from the </w:t>
      </w:r>
      <w:r w:rsidRPr="00DD664F">
        <w:rPr>
          <w:b/>
        </w:rPr>
        <w:t>member</w:t>
      </w:r>
      <w:r w:rsidRPr="00DD664F">
        <w:t xml:space="preserve">, </w:t>
      </w:r>
      <w:r>
        <w:t xml:space="preserve">with an </w:t>
      </w:r>
      <w:r w:rsidRPr="000A351F">
        <w:rPr>
          <w:b/>
        </w:rPr>
        <w:t>occurrence date</w:t>
      </w:r>
      <w:r>
        <w:t xml:space="preserve"> </w:t>
      </w:r>
      <w:r w:rsidRPr="00DD664F">
        <w:t xml:space="preserve">during the term of the membership, by a person from whom the </w:t>
      </w:r>
      <w:r w:rsidRPr="00DD664F">
        <w:rPr>
          <w:b/>
        </w:rPr>
        <w:t xml:space="preserve">member </w:t>
      </w:r>
      <w:r w:rsidRPr="00DD664F">
        <w:t>purchased</w:t>
      </w:r>
      <w:r w:rsidRPr="00DD664F">
        <w:rPr>
          <w:b/>
        </w:rPr>
        <w:t xml:space="preserve"> </w:t>
      </w:r>
      <w:r w:rsidRPr="00DD664F">
        <w:t>goods or services.</w:t>
      </w:r>
    </w:p>
    <w:p w14:paraId="441DFAD1" w14:textId="77777777" w:rsidR="00576535" w:rsidRDefault="00576535" w:rsidP="00576535">
      <w:pPr>
        <w:pStyle w:val="Indent6"/>
        <w:tabs>
          <w:tab w:val="clear" w:pos="864"/>
          <w:tab w:val="left" w:pos="1350"/>
        </w:tabs>
        <w:ind w:left="1350" w:firstLine="0"/>
        <w:jc w:val="left"/>
        <w:rPr>
          <w:b/>
        </w:rPr>
      </w:pPr>
    </w:p>
    <w:p w14:paraId="4D2BF55F" w14:textId="77777777" w:rsidR="00576535" w:rsidRPr="002E0848" w:rsidRDefault="00576535" w:rsidP="00576535">
      <w:pPr>
        <w:pStyle w:val="Indent6"/>
        <w:numPr>
          <w:ilvl w:val="0"/>
          <w:numId w:val="3"/>
        </w:numPr>
        <w:tabs>
          <w:tab w:val="clear" w:pos="864"/>
          <w:tab w:val="left" w:pos="1350"/>
        </w:tabs>
        <w:jc w:val="left"/>
        <w:rPr>
          <w:b/>
        </w:rPr>
      </w:pPr>
      <w:r w:rsidRPr="002E0848">
        <w:rPr>
          <w:b/>
        </w:rPr>
        <w:t>Forgery</w:t>
      </w:r>
    </w:p>
    <w:p w14:paraId="2A71285C" w14:textId="77777777" w:rsidR="00576535" w:rsidRPr="00DD664F" w:rsidRDefault="00576535" w:rsidP="00576535">
      <w:pPr>
        <w:pStyle w:val="Indent6"/>
        <w:tabs>
          <w:tab w:val="clear" w:pos="864"/>
          <w:tab w:val="left" w:pos="1350"/>
        </w:tabs>
        <w:ind w:left="1350" w:firstLine="0"/>
        <w:jc w:val="left"/>
      </w:pPr>
      <w:r w:rsidRPr="00DD664F">
        <w:t>For</w:t>
      </w:r>
      <w:r w:rsidRPr="00DD664F">
        <w:rPr>
          <w:b/>
        </w:rPr>
        <w:t xml:space="preserve"> loss</w:t>
      </w:r>
      <w:r w:rsidRPr="000A351F">
        <w:t>, with an</w:t>
      </w:r>
      <w:r>
        <w:rPr>
          <w:b/>
        </w:rPr>
        <w:t xml:space="preserve"> occurrence date</w:t>
      </w:r>
      <w:r w:rsidRPr="000A351F">
        <w:t xml:space="preserve"> during the term of the membership, </w:t>
      </w:r>
      <w:r w:rsidRPr="00DD664F">
        <w:t xml:space="preserve">resulting directly from </w:t>
      </w:r>
      <w:r w:rsidRPr="00DD664F">
        <w:rPr>
          <w:b/>
        </w:rPr>
        <w:t>forgery</w:t>
      </w:r>
      <w:r w:rsidRPr="00DD664F">
        <w:t xml:space="preserve"> or alteration of checks, drafts, promissory notes, or similar written promises, orders or directions to pay money that are:</w:t>
      </w:r>
    </w:p>
    <w:p w14:paraId="52262C02" w14:textId="77777777" w:rsidR="00576535" w:rsidRPr="00DD664F" w:rsidRDefault="00576535" w:rsidP="00576535">
      <w:pPr>
        <w:pStyle w:val="Indent9"/>
        <w:numPr>
          <w:ilvl w:val="0"/>
          <w:numId w:val="2"/>
        </w:numPr>
        <w:tabs>
          <w:tab w:val="clear" w:pos="864"/>
          <w:tab w:val="clear" w:pos="1296"/>
          <w:tab w:val="left" w:pos="1980"/>
        </w:tabs>
        <w:ind w:left="1350" w:firstLine="270"/>
        <w:jc w:val="left"/>
      </w:pPr>
      <w:r w:rsidRPr="00DD664F">
        <w:t xml:space="preserve">Made or drawn by or drawn upon the </w:t>
      </w:r>
      <w:r w:rsidRPr="00DD664F">
        <w:rPr>
          <w:b/>
        </w:rPr>
        <w:t xml:space="preserve">member’s </w:t>
      </w:r>
      <w:r w:rsidRPr="00DD664F">
        <w:rPr>
          <w:bCs/>
        </w:rPr>
        <w:t>account;</w:t>
      </w:r>
      <w:r w:rsidRPr="00DD664F">
        <w:t xml:space="preserve"> or</w:t>
      </w:r>
    </w:p>
    <w:p w14:paraId="1D7339B9" w14:textId="77777777" w:rsidR="00576535" w:rsidRDefault="00576535" w:rsidP="00576535">
      <w:pPr>
        <w:pStyle w:val="Indent9"/>
        <w:numPr>
          <w:ilvl w:val="0"/>
          <w:numId w:val="2"/>
        </w:numPr>
        <w:tabs>
          <w:tab w:val="clear" w:pos="864"/>
          <w:tab w:val="clear" w:pos="1296"/>
          <w:tab w:val="left" w:pos="1980"/>
        </w:tabs>
        <w:ind w:left="1350" w:firstLine="270"/>
        <w:jc w:val="left"/>
      </w:pPr>
      <w:r w:rsidRPr="00DD664F">
        <w:t xml:space="preserve">Made or drawn by one purporting to act as the </w:t>
      </w:r>
      <w:r w:rsidRPr="00085FFE">
        <w:rPr>
          <w:b/>
          <w:bCs/>
        </w:rPr>
        <w:t>member’s</w:t>
      </w:r>
      <w:r w:rsidRPr="00DD664F">
        <w:t xml:space="preserve"> agent.</w:t>
      </w:r>
    </w:p>
    <w:p w14:paraId="687A1E62" w14:textId="77777777" w:rsidR="00576535" w:rsidRDefault="00576535" w:rsidP="00576535">
      <w:pPr>
        <w:pStyle w:val="Indent6"/>
        <w:tabs>
          <w:tab w:val="clear" w:pos="864"/>
          <w:tab w:val="left" w:pos="1350"/>
        </w:tabs>
        <w:ind w:left="1350" w:firstLine="0"/>
        <w:jc w:val="left"/>
      </w:pPr>
    </w:p>
    <w:p w14:paraId="2FEC8DF0" w14:textId="77777777" w:rsidR="00576535" w:rsidRPr="003E0B60" w:rsidRDefault="00576535" w:rsidP="00576535">
      <w:pPr>
        <w:pStyle w:val="Indent6"/>
        <w:numPr>
          <w:ilvl w:val="0"/>
          <w:numId w:val="3"/>
        </w:numPr>
        <w:tabs>
          <w:tab w:val="clear" w:pos="864"/>
          <w:tab w:val="left" w:pos="1350"/>
        </w:tabs>
        <w:jc w:val="left"/>
        <w:rPr>
          <w:b/>
        </w:rPr>
      </w:pPr>
      <w:r w:rsidRPr="003E0B60">
        <w:rPr>
          <w:b/>
        </w:rPr>
        <w:t>Data Breach</w:t>
      </w:r>
    </w:p>
    <w:p w14:paraId="210DFF17" w14:textId="77777777" w:rsidR="00576535" w:rsidRPr="00DD664F" w:rsidRDefault="00576535" w:rsidP="00576535">
      <w:pPr>
        <w:pStyle w:val="Indent6"/>
        <w:tabs>
          <w:tab w:val="clear" w:pos="432"/>
          <w:tab w:val="clear" w:pos="864"/>
        </w:tabs>
        <w:ind w:left="1350" w:firstLine="0"/>
        <w:jc w:val="left"/>
      </w:pPr>
      <w:r w:rsidRPr="00DD664F">
        <w:t xml:space="preserve">For </w:t>
      </w:r>
      <w:r w:rsidRPr="00DD664F">
        <w:rPr>
          <w:b/>
          <w:bCs/>
        </w:rPr>
        <w:t>loss</w:t>
      </w:r>
      <w:r w:rsidRPr="000A351F">
        <w:rPr>
          <w:bCs/>
        </w:rPr>
        <w:t>, with an</w:t>
      </w:r>
      <w:r>
        <w:rPr>
          <w:b/>
          <w:bCs/>
        </w:rPr>
        <w:t xml:space="preserve"> occurrence date </w:t>
      </w:r>
      <w:r w:rsidRPr="000A351F">
        <w:rPr>
          <w:bCs/>
        </w:rPr>
        <w:t>during the term of the membership,</w:t>
      </w:r>
      <w:r w:rsidRPr="00DD664F">
        <w:t xml:space="preserve"> resulting directly from the misuse of </w:t>
      </w:r>
      <w:r>
        <w:t>the</w:t>
      </w:r>
      <w:r w:rsidRPr="00DD664F">
        <w:rPr>
          <w:b/>
          <w:bCs/>
        </w:rPr>
        <w:t xml:space="preserve"> member’s </w:t>
      </w:r>
      <w:r w:rsidRPr="00DD664F">
        <w:t xml:space="preserve">information as a result of a data compromise of information from a financial institution, a credit reporting agency, a credit grantor, a securities firm, employer or other institution/company maintaining the </w:t>
      </w:r>
      <w:r w:rsidRPr="00DD664F">
        <w:rPr>
          <w:b/>
        </w:rPr>
        <w:t>member’s</w:t>
      </w:r>
      <w:r w:rsidRPr="00DD664F">
        <w:t xml:space="preserve"> personal information, that results in monies stolen from the </w:t>
      </w:r>
      <w:r w:rsidRPr="00DD664F">
        <w:rPr>
          <w:b/>
        </w:rPr>
        <w:t>member’s</w:t>
      </w:r>
      <w:r w:rsidRPr="00DD664F">
        <w:t xml:space="preserve"> accounts or misuse of data to obtain property, credit or monies using the </w:t>
      </w:r>
      <w:r w:rsidRPr="00DD664F">
        <w:rPr>
          <w:b/>
          <w:bCs/>
        </w:rPr>
        <w:t xml:space="preserve">member’s </w:t>
      </w:r>
      <w:r w:rsidRPr="00DD664F">
        <w:t>information.</w:t>
      </w:r>
    </w:p>
    <w:p w14:paraId="30FFD319" w14:textId="77777777" w:rsidR="00576535" w:rsidRDefault="00576535" w:rsidP="00576535">
      <w:pPr>
        <w:pStyle w:val="Indent6"/>
        <w:tabs>
          <w:tab w:val="clear" w:pos="864"/>
          <w:tab w:val="left" w:pos="1350"/>
        </w:tabs>
        <w:ind w:left="1350" w:firstLine="0"/>
        <w:jc w:val="left"/>
      </w:pPr>
    </w:p>
    <w:p w14:paraId="61523355" w14:textId="77777777" w:rsidR="00576535" w:rsidRPr="003E0B60" w:rsidRDefault="00576535" w:rsidP="00576535">
      <w:pPr>
        <w:pStyle w:val="Indent6"/>
        <w:numPr>
          <w:ilvl w:val="0"/>
          <w:numId w:val="3"/>
        </w:numPr>
        <w:tabs>
          <w:tab w:val="clear" w:pos="864"/>
          <w:tab w:val="left" w:pos="1350"/>
        </w:tabs>
        <w:jc w:val="left"/>
        <w:rPr>
          <w:b/>
        </w:rPr>
      </w:pPr>
      <w:r w:rsidRPr="003E0B60">
        <w:rPr>
          <w:b/>
        </w:rPr>
        <w:t>Stolen Identity Event</w:t>
      </w:r>
    </w:p>
    <w:p w14:paraId="29882822" w14:textId="77777777" w:rsidR="00576535" w:rsidRDefault="00576535" w:rsidP="00576535">
      <w:pPr>
        <w:pStyle w:val="Indent6"/>
        <w:ind w:left="1350" w:firstLine="0"/>
        <w:jc w:val="left"/>
      </w:pPr>
      <w:r w:rsidRPr="00DD664F">
        <w:t>For</w:t>
      </w:r>
      <w:r w:rsidRPr="00DD664F">
        <w:rPr>
          <w:b/>
        </w:rPr>
        <w:t xml:space="preserve"> loss</w:t>
      </w:r>
      <w:r w:rsidRPr="00DD664F">
        <w:t xml:space="preserve"> resulting from a </w:t>
      </w:r>
      <w:r w:rsidRPr="00DD664F">
        <w:rPr>
          <w:b/>
        </w:rPr>
        <w:t xml:space="preserve">stolen identity event, </w:t>
      </w:r>
      <w:r w:rsidRPr="00DD664F">
        <w:t>including but not limited to a</w:t>
      </w:r>
      <w:r w:rsidRPr="00DD664F">
        <w:rPr>
          <w:b/>
        </w:rPr>
        <w:t xml:space="preserve"> stolen identity event </w:t>
      </w:r>
      <w:r w:rsidRPr="00DD664F">
        <w:t>occurring on or</w:t>
      </w:r>
      <w:r w:rsidRPr="00DD664F">
        <w:rPr>
          <w:b/>
        </w:rPr>
        <w:t xml:space="preserve"> </w:t>
      </w:r>
      <w:r w:rsidRPr="00DD664F">
        <w:t>arising out of the use of the Internet.</w:t>
      </w:r>
      <w:r w:rsidRPr="00DD664F">
        <w:rPr>
          <w:b/>
        </w:rPr>
        <w:t xml:space="preserve"> </w:t>
      </w:r>
      <w:r w:rsidRPr="00DD664F">
        <w:t xml:space="preserve">The </w:t>
      </w:r>
      <w:r w:rsidRPr="00DD664F">
        <w:rPr>
          <w:b/>
        </w:rPr>
        <w:t>occurrence</w:t>
      </w:r>
      <w:r w:rsidR="00340C56">
        <w:rPr>
          <w:b/>
        </w:rPr>
        <w:t xml:space="preserve"> date</w:t>
      </w:r>
      <w:r w:rsidRPr="00DD664F">
        <w:t xml:space="preserve"> must be during the term </w:t>
      </w:r>
      <w:r w:rsidRPr="00DD664F">
        <w:lastRenderedPageBreak/>
        <w:t>of the membership.</w:t>
      </w:r>
      <w:r w:rsidR="00782182">
        <w:t xml:space="preserve">  A </w:t>
      </w:r>
      <w:r w:rsidR="00782182" w:rsidRPr="00A24D61">
        <w:rPr>
          <w:b/>
        </w:rPr>
        <w:t>stolen identity event</w:t>
      </w:r>
      <w:r w:rsidR="00782182">
        <w:t xml:space="preserve"> means the theft, unauthorized, or illegal use of the </w:t>
      </w:r>
      <w:r w:rsidR="00782182" w:rsidRPr="00A24D61">
        <w:rPr>
          <w:b/>
        </w:rPr>
        <w:t>member’s</w:t>
      </w:r>
      <w:r w:rsidR="00782182">
        <w:t xml:space="preserve"> name, social security number, or other method of identifying the member.</w:t>
      </w:r>
    </w:p>
    <w:p w14:paraId="67787B8A" w14:textId="77777777" w:rsidR="002E64D5" w:rsidRDefault="002E64D5" w:rsidP="00576535">
      <w:pPr>
        <w:pStyle w:val="Indent6"/>
        <w:ind w:left="1350" w:firstLine="0"/>
        <w:jc w:val="left"/>
      </w:pPr>
    </w:p>
    <w:p w14:paraId="14283926" w14:textId="77777777" w:rsidR="00F64FCF" w:rsidRPr="00504CE2" w:rsidRDefault="002E64D5" w:rsidP="00504CE2">
      <w:pPr>
        <w:pStyle w:val="Indent6"/>
        <w:ind w:left="1350" w:hanging="1080"/>
        <w:jc w:val="left"/>
        <w:rPr>
          <w:b/>
        </w:rPr>
      </w:pPr>
      <w:r w:rsidRPr="00504CE2">
        <w:rPr>
          <w:b/>
        </w:rPr>
        <w:t>Cash Recovery</w:t>
      </w:r>
      <w:r>
        <w:rPr>
          <w:b/>
        </w:rPr>
        <w:t xml:space="preserve"> Aggregate</w:t>
      </w:r>
    </w:p>
    <w:p w14:paraId="38BE8A35" w14:textId="10067986" w:rsidR="00990D52" w:rsidRDefault="002E64D5" w:rsidP="00F64FCF">
      <w:pPr>
        <w:pStyle w:val="Indent6"/>
        <w:ind w:left="1350" w:firstLine="0"/>
        <w:rPr>
          <w:bCs/>
        </w:rPr>
      </w:pPr>
      <w:bookmarkStart w:id="1" w:name="_Hlk531014235"/>
      <w:r>
        <w:rPr>
          <w:b/>
        </w:rPr>
        <w:t>We</w:t>
      </w:r>
      <w:r w:rsidRPr="00504CE2">
        <w:t xml:space="preserve"> will reimburse the member</w:t>
      </w:r>
      <w:r>
        <w:t>, up to the Aggregate Limit of Liability as shown on the Limits of Insurance section of these Terms and Conditions</w:t>
      </w:r>
      <w:r w:rsidR="00990D52">
        <w:t xml:space="preserve">, </w:t>
      </w:r>
      <w:r w:rsidR="005555CA">
        <w:t xml:space="preserve">a Cash Recovery Aggregate benefit </w:t>
      </w:r>
      <w:r w:rsidR="00990D52">
        <w:t>limited to payment for one (1) occurrence within any twelve (12) consecutive months of the term of the membership,</w:t>
      </w:r>
      <w:r w:rsidR="00EC0E13">
        <w:t xml:space="preserve"> </w:t>
      </w:r>
      <w:r w:rsidR="00990D52">
        <w:t>f</w:t>
      </w:r>
      <w:r w:rsidR="00F64FCF" w:rsidRPr="00755331">
        <w:t xml:space="preserve">or </w:t>
      </w:r>
      <w:r w:rsidR="00F64FCF" w:rsidRPr="00755331">
        <w:rPr>
          <w:bCs/>
        </w:rPr>
        <w:t xml:space="preserve">recovery of </w:t>
      </w:r>
      <w:r w:rsidR="00F64FCF" w:rsidRPr="000F41C8">
        <w:rPr>
          <w:bCs/>
        </w:rPr>
        <w:t xml:space="preserve">traditional credit cards, pre-paid credit cards and debit card deductibles or in the event of an </w:t>
      </w:r>
      <w:r w:rsidR="00F64FCF" w:rsidRPr="00FE7D21">
        <w:rPr>
          <w:b/>
          <w:bCs/>
        </w:rPr>
        <w:t>unauthorized electronic fund transfer</w:t>
      </w:r>
      <w:r w:rsidR="00F64FCF" w:rsidRPr="000F41C8">
        <w:rPr>
          <w:bCs/>
        </w:rPr>
        <w:t xml:space="preserve">, reimbursement for unrecoverable funds, exclusive of interest, directly drawn from or removed through an </w:t>
      </w:r>
      <w:r w:rsidR="00F64FCF" w:rsidRPr="00FE7D21">
        <w:rPr>
          <w:b/>
          <w:bCs/>
        </w:rPr>
        <w:t>unauthorized electronic fund transfer</w:t>
      </w:r>
      <w:r w:rsidR="00F64FCF" w:rsidRPr="000F41C8">
        <w:rPr>
          <w:bCs/>
        </w:rPr>
        <w:t xml:space="preserve"> from t</w:t>
      </w:r>
      <w:r w:rsidR="00F64FCF">
        <w:rPr>
          <w:bCs/>
        </w:rPr>
        <w:t>h</w:t>
      </w:r>
      <w:r w:rsidR="00F64FCF" w:rsidRPr="000F41C8">
        <w:rPr>
          <w:bCs/>
        </w:rPr>
        <w:t xml:space="preserve">e </w:t>
      </w:r>
      <w:r w:rsidR="00F64FCF" w:rsidRPr="00FE7D21">
        <w:rPr>
          <w:b/>
          <w:bCs/>
        </w:rPr>
        <w:t>member</w:t>
      </w:r>
      <w:r w:rsidR="00F64FCF">
        <w:rPr>
          <w:b/>
          <w:bCs/>
        </w:rPr>
        <w:t>’</w:t>
      </w:r>
      <w:r w:rsidR="00F64FCF" w:rsidRPr="00FE7D21">
        <w:rPr>
          <w:b/>
          <w:bCs/>
        </w:rPr>
        <w:t>s</w:t>
      </w:r>
      <w:r w:rsidR="00F64FCF" w:rsidRPr="000F41C8">
        <w:rPr>
          <w:bCs/>
        </w:rPr>
        <w:t xml:space="preserve"> mobile device (smart phone) or other financial </w:t>
      </w:r>
      <w:r w:rsidR="00F64FCF" w:rsidRPr="009A4268">
        <w:rPr>
          <w:b/>
          <w:bCs/>
        </w:rPr>
        <w:t>account</w:t>
      </w:r>
      <w:r w:rsidR="00F64FCF" w:rsidRPr="000F41C8">
        <w:rPr>
          <w:bCs/>
        </w:rPr>
        <w:t xml:space="preserve"> due to an act of </w:t>
      </w:r>
      <w:r w:rsidR="00F64FCF" w:rsidRPr="00FE7D21">
        <w:rPr>
          <w:b/>
          <w:bCs/>
        </w:rPr>
        <w:t>fraud</w:t>
      </w:r>
      <w:r w:rsidR="00F64FCF" w:rsidRPr="000F41C8">
        <w:rPr>
          <w:bCs/>
        </w:rPr>
        <w:t xml:space="preserve">, </w:t>
      </w:r>
      <w:r w:rsidR="00F64FCF" w:rsidRPr="00FE7D21">
        <w:rPr>
          <w:b/>
          <w:bCs/>
        </w:rPr>
        <w:t>embezzlement</w:t>
      </w:r>
      <w:r w:rsidR="00F64FCF" w:rsidRPr="000F41C8">
        <w:rPr>
          <w:bCs/>
        </w:rPr>
        <w:t xml:space="preserve">, </w:t>
      </w:r>
      <w:r w:rsidR="00F64FCF" w:rsidRPr="00FE7D21">
        <w:rPr>
          <w:b/>
          <w:bCs/>
        </w:rPr>
        <w:t>theft</w:t>
      </w:r>
      <w:r w:rsidR="00F64FCF">
        <w:rPr>
          <w:bCs/>
        </w:rPr>
        <w:t>,</w:t>
      </w:r>
      <w:r w:rsidR="00F64FCF" w:rsidRPr="000F41C8">
        <w:rPr>
          <w:bCs/>
        </w:rPr>
        <w:t xml:space="preserve"> </w:t>
      </w:r>
      <w:r w:rsidR="00F64FCF" w:rsidRPr="00FE7D21">
        <w:rPr>
          <w:b/>
          <w:bCs/>
        </w:rPr>
        <w:t>forgery</w:t>
      </w:r>
      <w:r w:rsidR="00F64FCF" w:rsidRPr="000F41C8">
        <w:rPr>
          <w:bCs/>
        </w:rPr>
        <w:t xml:space="preserve"> or other </w:t>
      </w:r>
      <w:r w:rsidR="00F64FCF" w:rsidRPr="00FE7D21">
        <w:rPr>
          <w:b/>
          <w:bCs/>
        </w:rPr>
        <w:t>data breach</w:t>
      </w:r>
      <w:r w:rsidR="00F64FCF" w:rsidRPr="000F41C8">
        <w:rPr>
          <w:bCs/>
        </w:rPr>
        <w:t xml:space="preserve"> which have not been recovered.</w:t>
      </w:r>
      <w:r w:rsidR="00F64FCF">
        <w:rPr>
          <w:bCs/>
        </w:rPr>
        <w:t xml:space="preserve">  </w:t>
      </w:r>
    </w:p>
    <w:p w14:paraId="371FC4AF" w14:textId="77777777" w:rsidR="00F64FCF" w:rsidRPr="000F41C8" w:rsidRDefault="00F64FCF" w:rsidP="00F64FCF">
      <w:pPr>
        <w:pStyle w:val="Indent6"/>
        <w:ind w:left="1350" w:firstLine="0"/>
        <w:rPr>
          <w:bCs/>
        </w:rPr>
      </w:pPr>
    </w:p>
    <w:p w14:paraId="1B49234D" w14:textId="396E2C81" w:rsidR="00F64FCF" w:rsidRPr="00504CE2" w:rsidRDefault="009A4268" w:rsidP="00504CE2">
      <w:pPr>
        <w:pStyle w:val="Title"/>
        <w:ind w:left="1350"/>
        <w:jc w:val="both"/>
        <w:rPr>
          <w:rFonts w:ascii="Garamond" w:hAnsi="Garamond"/>
          <w:highlight w:val="yellow"/>
        </w:rPr>
      </w:pPr>
      <w:r>
        <w:rPr>
          <w:rFonts w:ascii="Garamond" w:hAnsi="Garamond"/>
          <w:b w:val="0"/>
        </w:rPr>
        <w:t>C</w:t>
      </w:r>
      <w:r w:rsidR="00990D52">
        <w:rPr>
          <w:rFonts w:ascii="Garamond" w:hAnsi="Garamond"/>
          <w:b w:val="0"/>
        </w:rPr>
        <w:t>ash Recovery Aggregate</w:t>
      </w:r>
      <w:r w:rsidR="00F64FCF" w:rsidRPr="008B087D">
        <w:rPr>
          <w:rFonts w:ascii="Garamond" w:hAnsi="Garamond"/>
          <w:b w:val="0"/>
        </w:rPr>
        <w:t xml:space="preserve"> does not cover unrecoverable funds for which the </w:t>
      </w:r>
      <w:r w:rsidR="00F64FCF" w:rsidRPr="008B087D">
        <w:rPr>
          <w:rFonts w:ascii="Garamond" w:hAnsi="Garamond"/>
        </w:rPr>
        <w:t>member</w:t>
      </w:r>
      <w:r w:rsidR="00F64FCF" w:rsidRPr="008B087D">
        <w:rPr>
          <w:rFonts w:ascii="Garamond" w:hAnsi="Garamond"/>
          <w:b w:val="0"/>
        </w:rPr>
        <w:t xml:space="preserve"> did not seek reimbursement from the financial institution, or other provider which issued the </w:t>
      </w:r>
      <w:r w:rsidR="00F64FCF" w:rsidRPr="00FE28B7">
        <w:rPr>
          <w:rFonts w:ascii="Garamond" w:hAnsi="Garamond"/>
        </w:rPr>
        <w:t xml:space="preserve">access device </w:t>
      </w:r>
      <w:r w:rsidR="00F64FCF" w:rsidRPr="008B087D">
        <w:rPr>
          <w:rFonts w:ascii="Garamond" w:hAnsi="Garamond"/>
          <w:b w:val="0"/>
        </w:rPr>
        <w:t xml:space="preserve">and holds the </w:t>
      </w:r>
      <w:r w:rsidR="00F64FCF" w:rsidRPr="008B087D">
        <w:rPr>
          <w:rFonts w:ascii="Garamond" w:hAnsi="Garamond"/>
        </w:rPr>
        <w:t xml:space="preserve">account </w:t>
      </w:r>
      <w:r w:rsidR="00F64FCF" w:rsidRPr="008B087D">
        <w:rPr>
          <w:rFonts w:ascii="Garamond" w:hAnsi="Garamond"/>
          <w:b w:val="0"/>
        </w:rPr>
        <w:t xml:space="preserve">from which funds were stolen, and for which the </w:t>
      </w:r>
      <w:r w:rsidR="00F64FCF" w:rsidRPr="008B087D">
        <w:rPr>
          <w:rFonts w:ascii="Garamond" w:hAnsi="Garamond"/>
        </w:rPr>
        <w:t xml:space="preserve">member </w:t>
      </w:r>
      <w:r w:rsidR="00F64FCF" w:rsidRPr="008B087D">
        <w:rPr>
          <w:rFonts w:ascii="Garamond" w:hAnsi="Garamond"/>
          <w:b w:val="0"/>
        </w:rPr>
        <w:t>has not received reimbursement from any other sourc</w:t>
      </w:r>
      <w:r w:rsidR="00F64FCF" w:rsidRPr="00A77C66">
        <w:rPr>
          <w:rFonts w:ascii="Garamond" w:hAnsi="Garamond"/>
          <w:b w:val="0"/>
        </w:rPr>
        <w:t xml:space="preserve">e. </w:t>
      </w:r>
    </w:p>
    <w:p w14:paraId="5FDC1424" w14:textId="77777777" w:rsidR="00F64FCF" w:rsidRPr="008B087D" w:rsidRDefault="00F64FCF" w:rsidP="00F64FCF">
      <w:pPr>
        <w:pStyle w:val="Title"/>
        <w:jc w:val="both"/>
        <w:rPr>
          <w:rFonts w:ascii="Garamond" w:hAnsi="Garamond"/>
          <w:b w:val="0"/>
        </w:rPr>
      </w:pPr>
    </w:p>
    <w:p w14:paraId="18FD9ABF" w14:textId="77777777" w:rsidR="00F64FCF" w:rsidRPr="003F24F3" w:rsidRDefault="00F64FCF" w:rsidP="00F64FCF">
      <w:pPr>
        <w:pStyle w:val="Title"/>
        <w:ind w:left="1350"/>
        <w:jc w:val="both"/>
        <w:rPr>
          <w:rFonts w:ascii="Garamond" w:hAnsi="Garamond"/>
          <w:b w:val="0"/>
        </w:rPr>
      </w:pPr>
      <w:r w:rsidRPr="008B087D">
        <w:rPr>
          <w:rFonts w:ascii="Garamond" w:hAnsi="Garamond"/>
          <w:b w:val="0"/>
        </w:rPr>
        <w:t xml:space="preserve">The </w:t>
      </w:r>
      <w:r w:rsidRPr="008B087D">
        <w:rPr>
          <w:rFonts w:ascii="Garamond" w:hAnsi="Garamond"/>
        </w:rPr>
        <w:t>member</w:t>
      </w:r>
      <w:r w:rsidRPr="008B087D">
        <w:rPr>
          <w:rFonts w:ascii="Garamond" w:hAnsi="Garamond"/>
          <w:b w:val="0"/>
        </w:rPr>
        <w:t xml:space="preserve"> will only be covered from an unauthorized removal of funds or an </w:t>
      </w:r>
      <w:r w:rsidRPr="008B087D">
        <w:rPr>
          <w:rFonts w:ascii="Garamond" w:hAnsi="Garamond"/>
        </w:rPr>
        <w:t xml:space="preserve">unauthorized electronic fund transfer </w:t>
      </w:r>
      <w:r w:rsidRPr="008B087D">
        <w:rPr>
          <w:rFonts w:ascii="Garamond" w:hAnsi="Garamond"/>
          <w:b w:val="0"/>
        </w:rPr>
        <w:t xml:space="preserve">if the loss first occurs on or after </w:t>
      </w:r>
      <w:r w:rsidRPr="003F24F3">
        <w:rPr>
          <w:rFonts w:ascii="Garamond" w:hAnsi="Garamond"/>
          <w:b w:val="0"/>
        </w:rPr>
        <w:t>the effective date of the Policy u</w:t>
      </w:r>
      <w:r w:rsidRPr="00991E4B">
        <w:rPr>
          <w:rFonts w:ascii="Garamond" w:hAnsi="Garamond"/>
          <w:b w:val="0"/>
          <w:bCs/>
        </w:rPr>
        <w:t>nder which this coverage is provided</w:t>
      </w:r>
      <w:r w:rsidRPr="003F24F3">
        <w:rPr>
          <w:rFonts w:ascii="Garamond" w:hAnsi="Garamond"/>
          <w:b w:val="0"/>
        </w:rPr>
        <w:t xml:space="preserve">, while the </w:t>
      </w:r>
      <w:r w:rsidRPr="003F24F3">
        <w:rPr>
          <w:rFonts w:ascii="Garamond" w:hAnsi="Garamond"/>
        </w:rPr>
        <w:t>member</w:t>
      </w:r>
      <w:r w:rsidRPr="003F24F3">
        <w:rPr>
          <w:rFonts w:ascii="Garamond" w:hAnsi="Garamond"/>
          <w:b w:val="0"/>
        </w:rPr>
        <w:t xml:space="preserve"> is an active and paid </w:t>
      </w:r>
      <w:r w:rsidRPr="003F24F3">
        <w:rPr>
          <w:rFonts w:ascii="Garamond" w:hAnsi="Garamond"/>
        </w:rPr>
        <w:t>member</w:t>
      </w:r>
      <w:r w:rsidRPr="003F24F3">
        <w:rPr>
          <w:rFonts w:ascii="Garamond" w:hAnsi="Garamond"/>
          <w:b w:val="0"/>
        </w:rPr>
        <w:t xml:space="preserve"> of the </w:t>
      </w:r>
      <w:r w:rsidRPr="003F24F3">
        <w:rPr>
          <w:rFonts w:ascii="Garamond" w:hAnsi="Garamond"/>
        </w:rPr>
        <w:t>policyholder,</w:t>
      </w:r>
      <w:r w:rsidRPr="003F24F3">
        <w:rPr>
          <w:rFonts w:ascii="Garamond" w:hAnsi="Garamond"/>
          <w:b w:val="0"/>
        </w:rPr>
        <w:t xml:space="preserve"> and the </w:t>
      </w:r>
      <w:r w:rsidRPr="003F24F3">
        <w:rPr>
          <w:rFonts w:ascii="Garamond" w:hAnsi="Garamond"/>
        </w:rPr>
        <w:t>loss</w:t>
      </w:r>
      <w:r w:rsidRPr="003F24F3">
        <w:rPr>
          <w:rFonts w:ascii="Garamond" w:hAnsi="Garamond"/>
          <w:b w:val="0"/>
        </w:rPr>
        <w:t xml:space="preserve"> is reported to </w:t>
      </w:r>
      <w:r w:rsidRPr="003F24F3">
        <w:rPr>
          <w:rFonts w:ascii="Garamond" w:hAnsi="Garamond"/>
        </w:rPr>
        <w:t>us</w:t>
      </w:r>
      <w:r w:rsidRPr="003F24F3">
        <w:rPr>
          <w:rFonts w:ascii="Garamond" w:hAnsi="Garamond"/>
          <w:b w:val="0"/>
        </w:rPr>
        <w:t xml:space="preserve"> within ninety (90) days of discovery.</w:t>
      </w:r>
    </w:p>
    <w:p w14:paraId="542659EB" w14:textId="77777777" w:rsidR="00F64FCF" w:rsidRPr="003F24F3" w:rsidRDefault="00F64FCF" w:rsidP="00F64FCF">
      <w:pPr>
        <w:pStyle w:val="Title"/>
        <w:ind w:left="1260"/>
        <w:jc w:val="both"/>
        <w:rPr>
          <w:rFonts w:ascii="Garamond" w:hAnsi="Garamond"/>
          <w:b w:val="0"/>
        </w:rPr>
      </w:pPr>
    </w:p>
    <w:p w14:paraId="5E545F9D" w14:textId="77777777" w:rsidR="00F64FCF" w:rsidRPr="003F24F3" w:rsidRDefault="00F64FCF" w:rsidP="00F64FCF">
      <w:pPr>
        <w:pStyle w:val="Title"/>
        <w:ind w:left="1350"/>
        <w:jc w:val="both"/>
        <w:rPr>
          <w:rFonts w:ascii="Garamond" w:hAnsi="Garamond"/>
          <w:b w:val="0"/>
        </w:rPr>
      </w:pPr>
      <w:r w:rsidRPr="00504CE2">
        <w:rPr>
          <w:rFonts w:ascii="Garamond" w:hAnsi="Garamond"/>
          <w:b w:val="0"/>
        </w:rPr>
        <w:t>The</w:t>
      </w:r>
      <w:r w:rsidRPr="003F24F3">
        <w:rPr>
          <w:rFonts w:ascii="Garamond" w:hAnsi="Garamond"/>
        </w:rPr>
        <w:t xml:space="preserve"> member </w:t>
      </w:r>
      <w:r w:rsidRPr="003F24F3">
        <w:rPr>
          <w:rFonts w:ascii="Garamond" w:hAnsi="Garamond"/>
          <w:b w:val="0"/>
        </w:rPr>
        <w:t>is not covered if the unauthorized removal of funds or</w:t>
      </w:r>
      <w:r w:rsidRPr="003F24F3">
        <w:rPr>
          <w:rFonts w:ascii="Garamond" w:hAnsi="Garamond"/>
        </w:rPr>
        <w:t xml:space="preserve"> unauthorized electronic fund transfer </w:t>
      </w:r>
      <w:r w:rsidRPr="003F24F3">
        <w:rPr>
          <w:rFonts w:ascii="Garamond" w:hAnsi="Garamond"/>
          <w:b w:val="0"/>
        </w:rPr>
        <w:t>first occurs after the termination of the Policy under which this coverage is provided, or the</w:t>
      </w:r>
      <w:r w:rsidRPr="003F24F3">
        <w:rPr>
          <w:rFonts w:ascii="Garamond" w:hAnsi="Garamond"/>
        </w:rPr>
        <w:t xml:space="preserve"> member </w:t>
      </w:r>
      <w:r w:rsidRPr="003F24F3">
        <w:rPr>
          <w:rFonts w:ascii="Garamond" w:hAnsi="Garamond"/>
          <w:b w:val="0"/>
        </w:rPr>
        <w:t xml:space="preserve">is not an active and paid </w:t>
      </w:r>
      <w:r w:rsidRPr="003F24F3">
        <w:rPr>
          <w:rFonts w:ascii="Garamond" w:hAnsi="Garamond"/>
        </w:rPr>
        <w:t xml:space="preserve">member </w:t>
      </w:r>
      <w:r w:rsidRPr="003F24F3">
        <w:rPr>
          <w:rFonts w:ascii="Garamond" w:hAnsi="Garamond"/>
          <w:b w:val="0"/>
        </w:rPr>
        <w:t>of the</w:t>
      </w:r>
      <w:r w:rsidRPr="003F24F3">
        <w:rPr>
          <w:rFonts w:ascii="Garamond" w:hAnsi="Garamond"/>
        </w:rPr>
        <w:t xml:space="preserve"> policyholder.</w:t>
      </w:r>
      <w:r w:rsidRPr="003F24F3" w:rsidDel="00AA0413">
        <w:rPr>
          <w:rFonts w:ascii="Garamond" w:hAnsi="Garamond"/>
        </w:rPr>
        <w:t xml:space="preserve"> </w:t>
      </w:r>
    </w:p>
    <w:p w14:paraId="65E502AB" w14:textId="77777777" w:rsidR="00F64FCF" w:rsidRPr="003F24F3" w:rsidRDefault="00F64FCF" w:rsidP="00F64FCF">
      <w:pPr>
        <w:pStyle w:val="Title"/>
        <w:ind w:left="1350"/>
        <w:jc w:val="both"/>
        <w:rPr>
          <w:rFonts w:ascii="Garamond" w:hAnsi="Garamond"/>
          <w:b w:val="0"/>
        </w:rPr>
      </w:pPr>
    </w:p>
    <w:p w14:paraId="1DA444E5" w14:textId="77777777" w:rsidR="00990D52" w:rsidRPr="00755331" w:rsidRDefault="00990D52" w:rsidP="00504CE2">
      <w:pPr>
        <w:pStyle w:val="Title"/>
        <w:ind w:left="1350"/>
        <w:jc w:val="both"/>
        <w:rPr>
          <w:rFonts w:ascii="Garamond" w:hAnsi="Garamond"/>
          <w:b w:val="0"/>
        </w:rPr>
      </w:pPr>
      <w:r>
        <w:rPr>
          <w:rFonts w:ascii="Garamond" w:hAnsi="Garamond"/>
          <w:b w:val="0"/>
        </w:rPr>
        <w:t xml:space="preserve">For </w:t>
      </w:r>
      <w:r>
        <w:rPr>
          <w:rFonts w:ascii="Garamond" w:hAnsi="Garamond"/>
        </w:rPr>
        <w:t>Family Plans</w:t>
      </w:r>
      <w:r>
        <w:rPr>
          <w:rFonts w:ascii="Garamond" w:hAnsi="Garamond"/>
          <w:b w:val="0"/>
        </w:rPr>
        <w:t xml:space="preserve">, the Cash Recovery Aggregate benefit is limited to payment for one (1) </w:t>
      </w:r>
      <w:r>
        <w:rPr>
          <w:rFonts w:ascii="Garamond" w:hAnsi="Garamond"/>
        </w:rPr>
        <w:t>occurrence</w:t>
      </w:r>
      <w:r>
        <w:rPr>
          <w:rFonts w:ascii="Garamond" w:hAnsi="Garamond"/>
          <w:b w:val="0"/>
        </w:rPr>
        <w:t xml:space="preserve"> within twelve (12) consecutive months, not to exceed the </w:t>
      </w:r>
      <w:r w:rsidR="005555CA" w:rsidRPr="00755331">
        <w:rPr>
          <w:rFonts w:ascii="Garamond" w:hAnsi="Garamond"/>
          <w:b w:val="0"/>
        </w:rPr>
        <w:t>L</w:t>
      </w:r>
      <w:r w:rsidRPr="00755331">
        <w:rPr>
          <w:rFonts w:ascii="Garamond" w:hAnsi="Garamond"/>
          <w:b w:val="0"/>
        </w:rPr>
        <w:t xml:space="preserve">imit of </w:t>
      </w:r>
      <w:r w:rsidR="005555CA" w:rsidRPr="00755331">
        <w:rPr>
          <w:rFonts w:ascii="Garamond" w:hAnsi="Garamond"/>
          <w:b w:val="0"/>
        </w:rPr>
        <w:t>L</w:t>
      </w:r>
      <w:r w:rsidRPr="00755331">
        <w:rPr>
          <w:rFonts w:ascii="Garamond" w:hAnsi="Garamond"/>
          <w:b w:val="0"/>
        </w:rPr>
        <w:t xml:space="preserve">iability </w:t>
      </w:r>
      <w:r w:rsidR="005555CA" w:rsidRPr="00504CE2">
        <w:rPr>
          <w:rFonts w:ascii="Garamond" w:hAnsi="Garamond"/>
          <w:b w:val="0"/>
        </w:rPr>
        <w:t>as shown on the Limits of Insurance section of these Terms and Conditions</w:t>
      </w:r>
      <w:r w:rsidR="005555CA">
        <w:rPr>
          <w:rFonts w:ascii="Garamond" w:hAnsi="Garamond"/>
          <w:b w:val="0"/>
        </w:rPr>
        <w:t>.</w:t>
      </w:r>
    </w:p>
    <w:p w14:paraId="41F3D8D0" w14:textId="77777777" w:rsidR="00990D52" w:rsidRDefault="00990D52" w:rsidP="00990D52">
      <w:pPr>
        <w:pStyle w:val="Title"/>
        <w:jc w:val="both"/>
        <w:rPr>
          <w:rFonts w:ascii="Garamond" w:hAnsi="Garamond"/>
          <w:b w:val="0"/>
        </w:rPr>
      </w:pPr>
    </w:p>
    <w:p w14:paraId="42D17250" w14:textId="7AD7B908" w:rsidR="00F64FCF" w:rsidRDefault="00F64FCF" w:rsidP="00F64FCF">
      <w:pPr>
        <w:pStyle w:val="Title"/>
        <w:ind w:left="1350"/>
        <w:jc w:val="both"/>
        <w:rPr>
          <w:rFonts w:ascii="Garamond" w:hAnsi="Garamond"/>
          <w:b w:val="0"/>
        </w:rPr>
      </w:pPr>
      <w:r w:rsidRPr="003F24F3">
        <w:rPr>
          <w:rFonts w:ascii="Garamond" w:hAnsi="Garamond"/>
          <w:b w:val="0"/>
        </w:rPr>
        <w:t xml:space="preserve">The </w:t>
      </w:r>
      <w:r w:rsidR="009A4268">
        <w:rPr>
          <w:rFonts w:ascii="Garamond" w:hAnsi="Garamond"/>
          <w:b w:val="0"/>
        </w:rPr>
        <w:t>Cash Recovery</w:t>
      </w:r>
      <w:r w:rsidRPr="003F24F3">
        <w:rPr>
          <w:rFonts w:ascii="Garamond" w:hAnsi="Garamond"/>
          <w:b w:val="0"/>
        </w:rPr>
        <w:t xml:space="preserve"> </w:t>
      </w:r>
      <w:r w:rsidR="005555CA">
        <w:rPr>
          <w:rFonts w:ascii="Garamond" w:hAnsi="Garamond"/>
          <w:b w:val="0"/>
        </w:rPr>
        <w:t xml:space="preserve">Aggregate </w:t>
      </w:r>
      <w:r w:rsidRPr="003F24F3">
        <w:rPr>
          <w:rFonts w:ascii="Garamond" w:hAnsi="Garamond"/>
          <w:b w:val="0"/>
        </w:rPr>
        <w:t xml:space="preserve">benefit is part of, and not in addition to the Expense Reimbursement Aggregate Limit of Liability.  </w:t>
      </w:r>
      <w:r w:rsidRPr="003F24F3">
        <w:rPr>
          <w:rFonts w:ascii="Garamond" w:hAnsi="Garamond"/>
        </w:rPr>
        <w:t>We</w:t>
      </w:r>
      <w:r w:rsidRPr="003F24F3">
        <w:rPr>
          <w:rFonts w:ascii="Garamond" w:hAnsi="Garamond"/>
          <w:b w:val="0"/>
        </w:rPr>
        <w:t xml:space="preserve"> will pay up to the Aggregate Limit of Liability </w:t>
      </w:r>
      <w:r w:rsidRPr="00991E4B">
        <w:rPr>
          <w:rFonts w:ascii="Garamond" w:hAnsi="Garamond"/>
          <w:b w:val="0"/>
          <w:bCs/>
        </w:rPr>
        <w:t>as shown on the Limits of Insurance section of these Terms and Conditions</w:t>
      </w:r>
      <w:r w:rsidRPr="008B087D">
        <w:rPr>
          <w:rFonts w:ascii="Garamond" w:hAnsi="Garamond"/>
          <w:b w:val="0"/>
        </w:rPr>
        <w:t>.</w:t>
      </w:r>
    </w:p>
    <w:bookmarkEnd w:id="1"/>
    <w:p w14:paraId="781B3D3A" w14:textId="77777777" w:rsidR="009A4268" w:rsidRPr="00B004AE" w:rsidRDefault="009A4268" w:rsidP="00F64FCF">
      <w:pPr>
        <w:pStyle w:val="Title"/>
        <w:ind w:left="1350"/>
        <w:jc w:val="both"/>
        <w:rPr>
          <w:rFonts w:ascii="Garamond" w:hAnsi="Garamond"/>
          <w:b w:val="0"/>
        </w:rPr>
      </w:pPr>
    </w:p>
    <w:p w14:paraId="4808D5ED" w14:textId="40E25560" w:rsidR="009A4268" w:rsidRDefault="009A4268" w:rsidP="00504CE2">
      <w:pPr>
        <w:pStyle w:val="Indent6"/>
        <w:tabs>
          <w:tab w:val="clear" w:pos="432"/>
          <w:tab w:val="clear" w:pos="864"/>
        </w:tabs>
        <w:ind w:left="360" w:hanging="90"/>
        <w:rPr>
          <w:b/>
        </w:rPr>
      </w:pPr>
      <w:r>
        <w:rPr>
          <w:b/>
        </w:rPr>
        <w:t>Investment &amp; Health Saving</w:t>
      </w:r>
      <w:r w:rsidR="005555CA">
        <w:rPr>
          <w:b/>
        </w:rPr>
        <w:t>s</w:t>
      </w:r>
      <w:r>
        <w:rPr>
          <w:b/>
        </w:rPr>
        <w:t xml:space="preserve"> Account</w:t>
      </w:r>
      <w:r w:rsidR="005555CA">
        <w:rPr>
          <w:b/>
        </w:rPr>
        <w:t>s</w:t>
      </w:r>
      <w:r>
        <w:rPr>
          <w:b/>
        </w:rPr>
        <w:t xml:space="preserve"> </w:t>
      </w:r>
      <w:r w:rsidRPr="00C51BFE">
        <w:rPr>
          <w:b/>
        </w:rPr>
        <w:t>Cash Recovery</w:t>
      </w:r>
      <w:r>
        <w:rPr>
          <w:b/>
        </w:rPr>
        <w:t xml:space="preserve"> </w:t>
      </w:r>
    </w:p>
    <w:p w14:paraId="1603C8AE" w14:textId="45BB4D07" w:rsidR="008B102B" w:rsidRDefault="005555CA" w:rsidP="00A25DBD">
      <w:pPr>
        <w:pStyle w:val="Title"/>
        <w:ind w:left="1350"/>
        <w:jc w:val="both"/>
        <w:rPr>
          <w:rFonts w:ascii="Garamond" w:hAnsi="Garamond"/>
          <w:b w:val="0"/>
        </w:rPr>
      </w:pPr>
      <w:r w:rsidRPr="00504CE2">
        <w:rPr>
          <w:rFonts w:ascii="Garamond" w:hAnsi="Garamond"/>
        </w:rPr>
        <w:t>We</w:t>
      </w:r>
      <w:r w:rsidRPr="00504CE2">
        <w:rPr>
          <w:rFonts w:ascii="Garamond" w:hAnsi="Garamond"/>
          <w:b w:val="0"/>
        </w:rPr>
        <w:t xml:space="preserve"> will reimburse the member, up to the Aggregate Limit of Liability as shown on the Limits of Insurance section of these Terms and Conditions, </w:t>
      </w:r>
      <w:r>
        <w:rPr>
          <w:rFonts w:ascii="Garamond" w:hAnsi="Garamond"/>
          <w:b w:val="0"/>
        </w:rPr>
        <w:t xml:space="preserve">an Investment &amp; Health Savings Accounts Cash Recovery benefit </w:t>
      </w:r>
      <w:r w:rsidRPr="00504CE2">
        <w:rPr>
          <w:rFonts w:ascii="Garamond" w:hAnsi="Garamond"/>
          <w:b w:val="0"/>
        </w:rPr>
        <w:t>limited to payment for one (1) occurrence within any twelve (12) consecutive months of the term of the membership,</w:t>
      </w:r>
      <w:r>
        <w:t xml:space="preserve"> </w:t>
      </w:r>
      <w:r>
        <w:rPr>
          <w:rFonts w:ascii="Garamond" w:hAnsi="Garamond"/>
          <w:b w:val="0"/>
        </w:rPr>
        <w:t>f</w:t>
      </w:r>
      <w:r w:rsidR="009A4268" w:rsidRPr="00A25DBD">
        <w:rPr>
          <w:rFonts w:ascii="Garamond" w:hAnsi="Garamond"/>
          <w:b w:val="0"/>
        </w:rPr>
        <w:t>or unrecoverable</w:t>
      </w:r>
      <w:r w:rsidR="009A4268">
        <w:rPr>
          <w:rFonts w:ascii="Garamond" w:hAnsi="Garamond"/>
          <w:b w:val="0"/>
        </w:rPr>
        <w:t xml:space="preserve"> funds, exclusive of interest, removed through an </w:t>
      </w:r>
      <w:r w:rsidR="009A4268" w:rsidRPr="00D20124">
        <w:rPr>
          <w:rFonts w:ascii="Garamond" w:hAnsi="Garamond"/>
        </w:rPr>
        <w:t>unauthorized electronic fund transfer</w:t>
      </w:r>
      <w:r w:rsidR="009A4268">
        <w:rPr>
          <w:rFonts w:ascii="Garamond" w:hAnsi="Garamond"/>
          <w:b w:val="0"/>
        </w:rPr>
        <w:t xml:space="preserve"> from the </w:t>
      </w:r>
      <w:r w:rsidR="009A4268" w:rsidRPr="008A059F">
        <w:rPr>
          <w:rFonts w:ascii="Garamond" w:hAnsi="Garamond"/>
        </w:rPr>
        <w:t>member’s</w:t>
      </w:r>
      <w:r w:rsidR="009A4268">
        <w:rPr>
          <w:rFonts w:ascii="Garamond" w:hAnsi="Garamond"/>
          <w:b w:val="0"/>
        </w:rPr>
        <w:t xml:space="preserve"> </w:t>
      </w:r>
      <w:r w:rsidR="009A4268" w:rsidRPr="00C571F3">
        <w:rPr>
          <w:rFonts w:ascii="Garamond" w:hAnsi="Garamond"/>
        </w:rPr>
        <w:t>investment</w:t>
      </w:r>
      <w:r w:rsidR="009A4268">
        <w:rPr>
          <w:rFonts w:ascii="Garamond" w:hAnsi="Garamond"/>
          <w:b w:val="0"/>
        </w:rPr>
        <w:t xml:space="preserve"> </w:t>
      </w:r>
      <w:r w:rsidR="009A4268" w:rsidRPr="00C571F3">
        <w:rPr>
          <w:rFonts w:ascii="Garamond" w:hAnsi="Garamond"/>
        </w:rPr>
        <w:t>or</w:t>
      </w:r>
      <w:r w:rsidR="009A4268">
        <w:rPr>
          <w:rFonts w:ascii="Garamond" w:hAnsi="Garamond"/>
          <w:b w:val="0"/>
        </w:rPr>
        <w:t xml:space="preserve"> </w:t>
      </w:r>
      <w:r w:rsidR="009A4268" w:rsidRPr="00C571F3">
        <w:rPr>
          <w:rFonts w:ascii="Garamond" w:hAnsi="Garamond"/>
        </w:rPr>
        <w:t>health</w:t>
      </w:r>
      <w:r w:rsidR="009A4268">
        <w:rPr>
          <w:rFonts w:ascii="Garamond" w:hAnsi="Garamond"/>
          <w:b w:val="0"/>
        </w:rPr>
        <w:t xml:space="preserve"> </w:t>
      </w:r>
      <w:r w:rsidR="009A4268" w:rsidRPr="00C571F3">
        <w:rPr>
          <w:rFonts w:ascii="Garamond" w:hAnsi="Garamond"/>
        </w:rPr>
        <w:t>savings</w:t>
      </w:r>
      <w:r w:rsidR="009A4268">
        <w:rPr>
          <w:rFonts w:ascii="Garamond" w:hAnsi="Garamond"/>
          <w:b w:val="0"/>
        </w:rPr>
        <w:t xml:space="preserve"> </w:t>
      </w:r>
      <w:r w:rsidR="009A4268" w:rsidRPr="00D20124">
        <w:rPr>
          <w:rFonts w:ascii="Garamond" w:hAnsi="Garamond"/>
        </w:rPr>
        <w:t>account</w:t>
      </w:r>
      <w:r w:rsidR="009A4268">
        <w:rPr>
          <w:rFonts w:ascii="Garamond" w:hAnsi="Garamond"/>
          <w:b w:val="0"/>
        </w:rPr>
        <w:t xml:space="preserve">, due to an act of </w:t>
      </w:r>
      <w:r w:rsidR="009A4268" w:rsidRPr="00304D80">
        <w:rPr>
          <w:rFonts w:ascii="Garamond" w:hAnsi="Garamond"/>
        </w:rPr>
        <w:t>fraud</w:t>
      </w:r>
      <w:r w:rsidR="009A4268">
        <w:rPr>
          <w:rFonts w:ascii="Garamond" w:hAnsi="Garamond"/>
          <w:b w:val="0"/>
        </w:rPr>
        <w:t xml:space="preserve">, </w:t>
      </w:r>
      <w:r w:rsidR="009A4268" w:rsidRPr="00304D80">
        <w:rPr>
          <w:rFonts w:ascii="Garamond" w:hAnsi="Garamond"/>
        </w:rPr>
        <w:t>embezzlement</w:t>
      </w:r>
      <w:r w:rsidR="009A4268">
        <w:rPr>
          <w:rFonts w:ascii="Garamond" w:hAnsi="Garamond"/>
          <w:b w:val="0"/>
        </w:rPr>
        <w:t>,</w:t>
      </w:r>
      <w:r w:rsidR="009A4268" w:rsidRPr="00304D80">
        <w:rPr>
          <w:rFonts w:ascii="Garamond" w:hAnsi="Garamond"/>
        </w:rPr>
        <w:t xml:space="preserve"> theft</w:t>
      </w:r>
      <w:r w:rsidR="009A4268">
        <w:rPr>
          <w:rFonts w:ascii="Garamond" w:hAnsi="Garamond"/>
          <w:b w:val="0"/>
        </w:rPr>
        <w:t xml:space="preserve">, </w:t>
      </w:r>
      <w:r w:rsidR="009A4268" w:rsidRPr="00304D80">
        <w:rPr>
          <w:rFonts w:ascii="Garamond" w:hAnsi="Garamond"/>
        </w:rPr>
        <w:t>forgery</w:t>
      </w:r>
      <w:r w:rsidR="009A4268">
        <w:rPr>
          <w:rFonts w:ascii="Garamond" w:hAnsi="Garamond"/>
          <w:b w:val="0"/>
        </w:rPr>
        <w:t xml:space="preserve"> or other </w:t>
      </w:r>
      <w:r w:rsidR="009A4268" w:rsidRPr="00304D80">
        <w:rPr>
          <w:rFonts w:ascii="Garamond" w:hAnsi="Garamond"/>
        </w:rPr>
        <w:t>data breach</w:t>
      </w:r>
      <w:r w:rsidR="009A4268">
        <w:rPr>
          <w:rFonts w:ascii="Garamond" w:hAnsi="Garamond"/>
          <w:b w:val="0"/>
        </w:rPr>
        <w:t>, which have not been recovered</w:t>
      </w:r>
      <w:r w:rsidR="009A4268" w:rsidRPr="009A4268">
        <w:rPr>
          <w:rFonts w:ascii="Garamond" w:hAnsi="Garamond"/>
          <w:b w:val="0"/>
        </w:rPr>
        <w:t xml:space="preserve">. </w:t>
      </w:r>
    </w:p>
    <w:p w14:paraId="2A367E0C" w14:textId="77777777" w:rsidR="008B102B" w:rsidRDefault="008B102B" w:rsidP="00A25DBD">
      <w:pPr>
        <w:pStyle w:val="Title"/>
        <w:ind w:left="1350"/>
        <w:jc w:val="both"/>
        <w:rPr>
          <w:rFonts w:ascii="Garamond" w:hAnsi="Garamond"/>
          <w:b w:val="0"/>
          <w:bCs/>
        </w:rPr>
      </w:pPr>
    </w:p>
    <w:p w14:paraId="078E6D1A" w14:textId="77777777" w:rsidR="008B102B" w:rsidRDefault="008B102B" w:rsidP="00504CE2">
      <w:pPr>
        <w:pStyle w:val="Title"/>
        <w:ind w:left="1350"/>
        <w:jc w:val="both"/>
        <w:rPr>
          <w:rFonts w:ascii="Garamond" w:hAnsi="Garamond"/>
          <w:b w:val="0"/>
        </w:rPr>
      </w:pPr>
      <w:r>
        <w:rPr>
          <w:rFonts w:ascii="Garamond" w:hAnsi="Garamond"/>
          <w:b w:val="0"/>
        </w:rPr>
        <w:t xml:space="preserve">Investment &amp; Health Savings Accounts Cash Recovery does not cover unrecoverable funds for which the </w:t>
      </w:r>
      <w:r>
        <w:rPr>
          <w:rFonts w:ascii="Garamond" w:hAnsi="Garamond"/>
        </w:rPr>
        <w:t>member</w:t>
      </w:r>
      <w:r>
        <w:rPr>
          <w:rFonts w:ascii="Garamond" w:hAnsi="Garamond"/>
          <w:b w:val="0"/>
        </w:rPr>
        <w:t xml:space="preserve"> did not seek reimbursement from the financial institution, or other provider which issued the access device and holds the </w:t>
      </w:r>
      <w:r>
        <w:rPr>
          <w:rFonts w:ascii="Garamond" w:hAnsi="Garamond"/>
        </w:rPr>
        <w:t>investment</w:t>
      </w:r>
      <w:r>
        <w:rPr>
          <w:rFonts w:ascii="Garamond" w:hAnsi="Garamond"/>
          <w:b w:val="0"/>
        </w:rPr>
        <w:t xml:space="preserve"> </w:t>
      </w:r>
      <w:r>
        <w:rPr>
          <w:rFonts w:ascii="Garamond" w:hAnsi="Garamond"/>
        </w:rPr>
        <w:t>or</w:t>
      </w:r>
      <w:r>
        <w:rPr>
          <w:rFonts w:ascii="Garamond" w:hAnsi="Garamond"/>
          <w:b w:val="0"/>
        </w:rPr>
        <w:t xml:space="preserve"> </w:t>
      </w:r>
      <w:r>
        <w:rPr>
          <w:rFonts w:ascii="Garamond" w:hAnsi="Garamond"/>
        </w:rPr>
        <w:t>health</w:t>
      </w:r>
      <w:r>
        <w:rPr>
          <w:rFonts w:ascii="Garamond" w:hAnsi="Garamond"/>
          <w:b w:val="0"/>
        </w:rPr>
        <w:t xml:space="preserve"> </w:t>
      </w:r>
      <w:r>
        <w:rPr>
          <w:rFonts w:ascii="Garamond" w:hAnsi="Garamond"/>
        </w:rPr>
        <w:t>savings</w:t>
      </w:r>
      <w:r>
        <w:rPr>
          <w:rFonts w:ascii="Garamond" w:hAnsi="Garamond"/>
          <w:b w:val="0"/>
        </w:rPr>
        <w:t xml:space="preserve"> </w:t>
      </w:r>
      <w:r>
        <w:rPr>
          <w:rFonts w:ascii="Garamond" w:hAnsi="Garamond"/>
        </w:rPr>
        <w:t xml:space="preserve">account </w:t>
      </w:r>
      <w:r>
        <w:rPr>
          <w:rFonts w:ascii="Garamond" w:hAnsi="Garamond"/>
          <w:b w:val="0"/>
        </w:rPr>
        <w:t xml:space="preserve">from which funds were stolen, and for which the </w:t>
      </w:r>
      <w:r>
        <w:rPr>
          <w:rFonts w:ascii="Garamond" w:hAnsi="Garamond"/>
        </w:rPr>
        <w:t xml:space="preserve">member </w:t>
      </w:r>
      <w:r>
        <w:rPr>
          <w:rFonts w:ascii="Garamond" w:hAnsi="Garamond"/>
          <w:b w:val="0"/>
        </w:rPr>
        <w:t>has not received reimbursement from any other source.</w:t>
      </w:r>
    </w:p>
    <w:p w14:paraId="7DFC30A5" w14:textId="77777777" w:rsidR="008B102B" w:rsidRDefault="008B102B" w:rsidP="008B102B">
      <w:pPr>
        <w:pStyle w:val="Title"/>
        <w:jc w:val="both"/>
        <w:rPr>
          <w:rFonts w:ascii="Garamond" w:hAnsi="Garamond"/>
          <w:b w:val="0"/>
        </w:rPr>
      </w:pPr>
    </w:p>
    <w:p w14:paraId="4EE31E9B" w14:textId="1197CFB5" w:rsidR="008B102B" w:rsidRDefault="008B102B" w:rsidP="00504CE2">
      <w:pPr>
        <w:pStyle w:val="Title"/>
        <w:ind w:left="1350"/>
        <w:jc w:val="both"/>
        <w:rPr>
          <w:rFonts w:ascii="Garamond" w:hAnsi="Garamond"/>
          <w:b w:val="0"/>
        </w:rPr>
      </w:pPr>
      <w:r>
        <w:rPr>
          <w:rFonts w:ascii="Garamond" w:hAnsi="Garamond"/>
          <w:b w:val="0"/>
        </w:rPr>
        <w:t xml:space="preserve">The </w:t>
      </w:r>
      <w:r>
        <w:rPr>
          <w:rFonts w:ascii="Garamond" w:hAnsi="Garamond"/>
        </w:rPr>
        <w:t>member</w:t>
      </w:r>
      <w:r>
        <w:rPr>
          <w:rFonts w:ascii="Garamond" w:hAnsi="Garamond"/>
          <w:b w:val="0"/>
        </w:rPr>
        <w:t xml:space="preserve"> will only be covered from an </w:t>
      </w:r>
      <w:r>
        <w:rPr>
          <w:rFonts w:ascii="Garamond" w:hAnsi="Garamond"/>
        </w:rPr>
        <w:t xml:space="preserve">unauthorized electronic fund transfer </w:t>
      </w:r>
      <w:r>
        <w:rPr>
          <w:rFonts w:ascii="Garamond" w:hAnsi="Garamond"/>
          <w:b w:val="0"/>
        </w:rPr>
        <w:t xml:space="preserve">if the </w:t>
      </w:r>
      <w:r>
        <w:rPr>
          <w:rFonts w:ascii="Garamond" w:hAnsi="Garamond"/>
        </w:rPr>
        <w:t>loss</w:t>
      </w:r>
      <w:r>
        <w:rPr>
          <w:rFonts w:ascii="Garamond" w:hAnsi="Garamond"/>
          <w:b w:val="0"/>
        </w:rPr>
        <w:t xml:space="preserve"> first occurs on or after the effective date of this Policy under which this coverage is provided, while the</w:t>
      </w:r>
      <w:r>
        <w:rPr>
          <w:rFonts w:ascii="Garamond" w:hAnsi="Garamond"/>
        </w:rPr>
        <w:t xml:space="preserve"> member</w:t>
      </w:r>
      <w:r>
        <w:rPr>
          <w:rFonts w:ascii="Garamond" w:hAnsi="Garamond"/>
          <w:b w:val="0"/>
        </w:rPr>
        <w:t xml:space="preserve"> is an active and paid </w:t>
      </w:r>
      <w:r>
        <w:rPr>
          <w:rFonts w:ascii="Garamond" w:hAnsi="Garamond"/>
        </w:rPr>
        <w:t>member</w:t>
      </w:r>
      <w:r>
        <w:rPr>
          <w:rFonts w:ascii="Garamond" w:hAnsi="Garamond"/>
          <w:b w:val="0"/>
        </w:rPr>
        <w:t xml:space="preserve"> of the </w:t>
      </w:r>
      <w:r w:rsidRPr="00504CE2">
        <w:rPr>
          <w:rFonts w:ascii="Garamond" w:hAnsi="Garamond"/>
        </w:rPr>
        <w:t>policyholder</w:t>
      </w:r>
      <w:r>
        <w:rPr>
          <w:rFonts w:ascii="Garamond" w:hAnsi="Garamond"/>
          <w:b w:val="0"/>
        </w:rPr>
        <w:t xml:space="preserve">, and the </w:t>
      </w:r>
      <w:r>
        <w:rPr>
          <w:rFonts w:ascii="Garamond" w:hAnsi="Garamond"/>
        </w:rPr>
        <w:t>loss</w:t>
      </w:r>
      <w:r>
        <w:rPr>
          <w:rFonts w:ascii="Garamond" w:hAnsi="Garamond"/>
          <w:b w:val="0"/>
        </w:rPr>
        <w:t xml:space="preserve"> is reported to </w:t>
      </w:r>
      <w:r>
        <w:rPr>
          <w:rFonts w:ascii="Garamond" w:hAnsi="Garamond"/>
        </w:rPr>
        <w:t>us</w:t>
      </w:r>
      <w:r>
        <w:rPr>
          <w:rFonts w:ascii="Garamond" w:hAnsi="Garamond"/>
          <w:b w:val="0"/>
        </w:rPr>
        <w:t xml:space="preserve"> within ninety (90) days of discovery.</w:t>
      </w:r>
    </w:p>
    <w:p w14:paraId="7A19F31A" w14:textId="77777777" w:rsidR="008B102B" w:rsidRDefault="008B102B" w:rsidP="008B102B">
      <w:pPr>
        <w:pStyle w:val="Title"/>
        <w:jc w:val="both"/>
        <w:rPr>
          <w:rFonts w:ascii="Garamond" w:hAnsi="Garamond"/>
          <w:b w:val="0"/>
        </w:rPr>
      </w:pPr>
    </w:p>
    <w:p w14:paraId="509021A2" w14:textId="77777777" w:rsidR="008B102B" w:rsidRDefault="008B102B" w:rsidP="00504CE2">
      <w:pPr>
        <w:pStyle w:val="Title"/>
        <w:ind w:left="1350"/>
        <w:jc w:val="both"/>
        <w:rPr>
          <w:rFonts w:ascii="Garamond" w:hAnsi="Garamond"/>
          <w:b w:val="0"/>
        </w:rPr>
      </w:pPr>
      <w:r w:rsidRPr="00504CE2">
        <w:rPr>
          <w:rFonts w:ascii="Garamond" w:hAnsi="Garamond"/>
          <w:b w:val="0"/>
        </w:rPr>
        <w:t>The</w:t>
      </w:r>
      <w:r>
        <w:rPr>
          <w:rFonts w:ascii="Garamond" w:hAnsi="Garamond"/>
        </w:rPr>
        <w:t xml:space="preserve"> member </w:t>
      </w:r>
      <w:r>
        <w:rPr>
          <w:rFonts w:ascii="Garamond" w:hAnsi="Garamond"/>
          <w:b w:val="0"/>
        </w:rPr>
        <w:t xml:space="preserve">is not covered if the </w:t>
      </w:r>
      <w:r>
        <w:rPr>
          <w:rFonts w:ascii="Garamond" w:hAnsi="Garamond"/>
        </w:rPr>
        <w:t xml:space="preserve">unauthorized electronic fund transfer </w:t>
      </w:r>
      <w:r>
        <w:rPr>
          <w:rFonts w:ascii="Garamond" w:hAnsi="Garamond"/>
          <w:b w:val="0"/>
        </w:rPr>
        <w:t>first occurs after the termination of the Policy under which this coverage is provided, or the</w:t>
      </w:r>
      <w:r>
        <w:rPr>
          <w:rFonts w:ascii="Garamond" w:hAnsi="Garamond"/>
        </w:rPr>
        <w:t xml:space="preserve"> member </w:t>
      </w:r>
      <w:r>
        <w:rPr>
          <w:rFonts w:ascii="Garamond" w:hAnsi="Garamond"/>
          <w:b w:val="0"/>
        </w:rPr>
        <w:t xml:space="preserve">is not an active and paid </w:t>
      </w:r>
      <w:r>
        <w:rPr>
          <w:rFonts w:ascii="Garamond" w:hAnsi="Garamond"/>
        </w:rPr>
        <w:t xml:space="preserve">member </w:t>
      </w:r>
      <w:r>
        <w:rPr>
          <w:rFonts w:ascii="Garamond" w:hAnsi="Garamond"/>
          <w:b w:val="0"/>
        </w:rPr>
        <w:t>of the</w:t>
      </w:r>
      <w:r>
        <w:rPr>
          <w:rFonts w:ascii="Garamond" w:hAnsi="Garamond"/>
        </w:rPr>
        <w:t xml:space="preserve"> </w:t>
      </w:r>
      <w:r w:rsidR="00746989">
        <w:rPr>
          <w:rFonts w:ascii="Garamond" w:hAnsi="Garamond"/>
        </w:rPr>
        <w:t>policyholder</w:t>
      </w:r>
      <w:r>
        <w:rPr>
          <w:rFonts w:ascii="Garamond" w:hAnsi="Garamond"/>
        </w:rPr>
        <w:t xml:space="preserve">. </w:t>
      </w:r>
    </w:p>
    <w:p w14:paraId="446720FD" w14:textId="77777777" w:rsidR="008B102B" w:rsidRDefault="008B102B" w:rsidP="00A25DBD">
      <w:pPr>
        <w:pStyle w:val="Title"/>
        <w:ind w:left="1350"/>
        <w:jc w:val="both"/>
        <w:rPr>
          <w:rFonts w:ascii="Garamond" w:hAnsi="Garamond"/>
          <w:b w:val="0"/>
          <w:bCs/>
        </w:rPr>
      </w:pPr>
    </w:p>
    <w:p w14:paraId="43695B48" w14:textId="77777777" w:rsidR="00746989" w:rsidRDefault="00746989" w:rsidP="00504CE2">
      <w:pPr>
        <w:pStyle w:val="Title"/>
        <w:ind w:left="1350"/>
        <w:jc w:val="both"/>
        <w:rPr>
          <w:rFonts w:ascii="Garamond" w:hAnsi="Garamond"/>
          <w:b w:val="0"/>
        </w:rPr>
      </w:pPr>
      <w:r>
        <w:rPr>
          <w:rFonts w:ascii="Garamond" w:hAnsi="Garamond"/>
          <w:b w:val="0"/>
        </w:rPr>
        <w:t xml:space="preserve">For </w:t>
      </w:r>
      <w:r>
        <w:rPr>
          <w:rFonts w:ascii="Garamond" w:hAnsi="Garamond"/>
        </w:rPr>
        <w:t>Family Plans</w:t>
      </w:r>
      <w:r>
        <w:rPr>
          <w:rFonts w:ascii="Garamond" w:hAnsi="Garamond"/>
          <w:b w:val="0"/>
        </w:rPr>
        <w:t xml:space="preserve">, the Investment &amp; Health Savings Accounts Cash Recovery benefit is limited to payment for one (1) </w:t>
      </w:r>
      <w:r>
        <w:rPr>
          <w:rFonts w:ascii="Garamond" w:hAnsi="Garamond"/>
        </w:rPr>
        <w:t>occurrence</w:t>
      </w:r>
      <w:r>
        <w:rPr>
          <w:rFonts w:ascii="Garamond" w:hAnsi="Garamond"/>
          <w:b w:val="0"/>
        </w:rPr>
        <w:t xml:space="preserve"> within twelve (12) consecutive months of the term of the Policy, not to exceed the limit of liability shown on the Declarations Page.</w:t>
      </w:r>
    </w:p>
    <w:p w14:paraId="3BDFBD09" w14:textId="77777777" w:rsidR="00746989" w:rsidRDefault="00746989" w:rsidP="00746989">
      <w:pPr>
        <w:pStyle w:val="Title"/>
        <w:jc w:val="both"/>
        <w:rPr>
          <w:rFonts w:ascii="Garamond" w:hAnsi="Garamond"/>
          <w:b w:val="0"/>
        </w:rPr>
      </w:pPr>
    </w:p>
    <w:p w14:paraId="1163E0FB" w14:textId="77777777" w:rsidR="00746989" w:rsidRDefault="00746989" w:rsidP="00746989">
      <w:pPr>
        <w:pStyle w:val="Title"/>
        <w:ind w:left="1350"/>
        <w:jc w:val="both"/>
        <w:rPr>
          <w:rFonts w:ascii="Garamond" w:hAnsi="Garamond"/>
          <w:b w:val="0"/>
        </w:rPr>
      </w:pPr>
      <w:r w:rsidRPr="00504CE2">
        <w:rPr>
          <w:rFonts w:ascii="Garamond" w:hAnsi="Garamond"/>
          <w:b w:val="0"/>
        </w:rPr>
        <w:t>The Investment &amp; Health Savings Accounts Cash Recovery benefit is part of, and not in addition to the Expense Reimbursement Aggregate Limit of Liability.  For Investment &amp; Health Savings Accounts Cash Recovery we will pay up to the Limit of Liability</w:t>
      </w:r>
      <w:r>
        <w:rPr>
          <w:rFonts w:ascii="Garamond" w:hAnsi="Garamond"/>
          <w:b w:val="0"/>
        </w:rPr>
        <w:t xml:space="preserve"> </w:t>
      </w:r>
      <w:r w:rsidRPr="00991E4B">
        <w:rPr>
          <w:rFonts w:ascii="Garamond" w:hAnsi="Garamond"/>
          <w:b w:val="0"/>
          <w:bCs/>
        </w:rPr>
        <w:t>as shown on the Limits of Insurance section of these Terms and Conditions</w:t>
      </w:r>
      <w:r w:rsidRPr="008B087D">
        <w:rPr>
          <w:rFonts w:ascii="Garamond" w:hAnsi="Garamond"/>
          <w:b w:val="0"/>
        </w:rPr>
        <w:t>.</w:t>
      </w:r>
    </w:p>
    <w:p w14:paraId="7B81EDBF" w14:textId="58BA88CA" w:rsidR="00746989" w:rsidRDefault="00746989" w:rsidP="00A25DBD">
      <w:pPr>
        <w:pStyle w:val="Title"/>
        <w:ind w:left="1350"/>
        <w:jc w:val="both"/>
        <w:rPr>
          <w:rFonts w:ascii="Garamond" w:hAnsi="Garamond"/>
          <w:b w:val="0"/>
        </w:rPr>
      </w:pPr>
      <w:r w:rsidRPr="00755331" w:rsidDel="00746989">
        <w:rPr>
          <w:rFonts w:ascii="Garamond" w:hAnsi="Garamond"/>
          <w:b w:val="0"/>
          <w:bCs/>
        </w:rPr>
        <w:t xml:space="preserve"> </w:t>
      </w:r>
    </w:p>
    <w:p w14:paraId="3F830243" w14:textId="77777777" w:rsidR="009A4268" w:rsidRDefault="009A4268" w:rsidP="009A4268">
      <w:pPr>
        <w:pStyle w:val="Title"/>
        <w:ind w:left="1350"/>
        <w:jc w:val="both"/>
        <w:rPr>
          <w:rFonts w:ascii="Garamond" w:hAnsi="Garamond"/>
          <w:b w:val="0"/>
        </w:rPr>
      </w:pPr>
      <w:r>
        <w:rPr>
          <w:rFonts w:ascii="Garamond" w:hAnsi="Garamond"/>
          <w:b w:val="0"/>
        </w:rPr>
        <w:t xml:space="preserve">An </w:t>
      </w:r>
      <w:r w:rsidRPr="00D20124">
        <w:rPr>
          <w:rFonts w:ascii="Garamond" w:hAnsi="Garamond"/>
        </w:rPr>
        <w:t>unauthorized</w:t>
      </w:r>
      <w:r>
        <w:rPr>
          <w:rFonts w:ascii="Garamond" w:hAnsi="Garamond"/>
          <w:b w:val="0"/>
        </w:rPr>
        <w:t xml:space="preserve"> </w:t>
      </w:r>
      <w:r w:rsidRPr="00D20124">
        <w:rPr>
          <w:rFonts w:ascii="Garamond" w:hAnsi="Garamond"/>
        </w:rPr>
        <w:t>electronic fund transfer</w:t>
      </w:r>
      <w:r>
        <w:rPr>
          <w:rFonts w:ascii="Garamond" w:hAnsi="Garamond"/>
          <w:b w:val="0"/>
        </w:rPr>
        <w:t xml:space="preserve"> does not include an </w:t>
      </w:r>
      <w:r w:rsidRPr="00AA0413">
        <w:rPr>
          <w:rFonts w:ascii="Garamond" w:hAnsi="Garamond"/>
          <w:b w:val="0"/>
        </w:rPr>
        <w:t>electronic</w:t>
      </w:r>
      <w:r w:rsidRPr="00BE6D57">
        <w:rPr>
          <w:rFonts w:ascii="Garamond" w:hAnsi="Garamond"/>
          <w:b w:val="0"/>
        </w:rPr>
        <w:t xml:space="preserve"> fund transfer</w:t>
      </w:r>
      <w:r w:rsidRPr="00D20124">
        <w:rPr>
          <w:rFonts w:ascii="Garamond" w:hAnsi="Garamond"/>
        </w:rPr>
        <w:t xml:space="preserve"> i</w:t>
      </w:r>
      <w:r>
        <w:rPr>
          <w:rFonts w:ascii="Garamond" w:hAnsi="Garamond"/>
          <w:b w:val="0"/>
        </w:rPr>
        <w:t xml:space="preserve">nitiated: </w:t>
      </w:r>
    </w:p>
    <w:p w14:paraId="1FFA9C28" w14:textId="77777777" w:rsidR="00521829" w:rsidRDefault="009A4268" w:rsidP="00521829">
      <w:pPr>
        <w:pStyle w:val="Title"/>
        <w:numPr>
          <w:ilvl w:val="0"/>
          <w:numId w:val="15"/>
        </w:numPr>
        <w:jc w:val="both"/>
        <w:rPr>
          <w:rFonts w:ascii="Garamond" w:hAnsi="Garamond"/>
          <w:b w:val="0"/>
        </w:rPr>
      </w:pPr>
      <w:r w:rsidRPr="00521829">
        <w:rPr>
          <w:rFonts w:ascii="Garamond" w:hAnsi="Garamond"/>
          <w:b w:val="0"/>
        </w:rPr>
        <w:t xml:space="preserve">by a person who was furnished the </w:t>
      </w:r>
      <w:r w:rsidRPr="00521829">
        <w:rPr>
          <w:rFonts w:ascii="Garamond" w:hAnsi="Garamond"/>
        </w:rPr>
        <w:t>access device</w:t>
      </w:r>
      <w:r w:rsidRPr="00521829">
        <w:rPr>
          <w:rFonts w:ascii="Garamond" w:hAnsi="Garamond"/>
          <w:b w:val="0"/>
        </w:rPr>
        <w:t xml:space="preserve"> to the </w:t>
      </w:r>
      <w:r w:rsidRPr="00521829">
        <w:rPr>
          <w:rFonts w:ascii="Garamond" w:hAnsi="Garamond"/>
        </w:rPr>
        <w:t>member’s</w:t>
      </w:r>
      <w:r w:rsidRPr="00521829">
        <w:rPr>
          <w:rFonts w:ascii="Garamond" w:hAnsi="Garamond"/>
          <w:b w:val="0"/>
        </w:rPr>
        <w:t xml:space="preserve"> </w:t>
      </w:r>
      <w:r w:rsidRPr="00521829">
        <w:rPr>
          <w:rFonts w:ascii="Garamond" w:hAnsi="Garamond"/>
        </w:rPr>
        <w:t>account</w:t>
      </w:r>
      <w:r w:rsidRPr="00521829">
        <w:rPr>
          <w:rFonts w:ascii="Garamond" w:hAnsi="Garamond"/>
          <w:b w:val="0"/>
        </w:rPr>
        <w:t xml:space="preserve">, unless the </w:t>
      </w:r>
      <w:r w:rsidRPr="00521829">
        <w:rPr>
          <w:rFonts w:ascii="Garamond" w:hAnsi="Garamond"/>
        </w:rPr>
        <w:t>member</w:t>
      </w:r>
      <w:r w:rsidRPr="00521829">
        <w:rPr>
          <w:rFonts w:ascii="Garamond" w:hAnsi="Garamond"/>
          <w:b w:val="0"/>
        </w:rPr>
        <w:t xml:space="preserve"> had given prior notification to the financial institution that transfers by such person(s) are no longer authorized;</w:t>
      </w:r>
    </w:p>
    <w:p w14:paraId="6C457FDF" w14:textId="77777777" w:rsidR="009A4268" w:rsidRPr="00521829" w:rsidRDefault="009A4268" w:rsidP="00521829">
      <w:pPr>
        <w:pStyle w:val="Title"/>
        <w:numPr>
          <w:ilvl w:val="0"/>
          <w:numId w:val="15"/>
        </w:numPr>
        <w:jc w:val="both"/>
        <w:rPr>
          <w:rFonts w:ascii="Garamond" w:hAnsi="Garamond"/>
          <w:b w:val="0"/>
        </w:rPr>
      </w:pPr>
      <w:r w:rsidRPr="00521829">
        <w:rPr>
          <w:rFonts w:ascii="Garamond" w:hAnsi="Garamond"/>
          <w:b w:val="0"/>
        </w:rPr>
        <w:t xml:space="preserve">with fraudulent intent by the </w:t>
      </w:r>
      <w:r w:rsidRPr="00521829">
        <w:rPr>
          <w:rFonts w:ascii="Garamond" w:hAnsi="Garamond"/>
        </w:rPr>
        <w:t>member</w:t>
      </w:r>
      <w:r w:rsidRPr="00521829">
        <w:rPr>
          <w:rFonts w:ascii="Garamond" w:hAnsi="Garamond"/>
          <w:b w:val="0"/>
        </w:rPr>
        <w:t xml:space="preserve"> or any person acting in concert with the </w:t>
      </w:r>
      <w:r w:rsidRPr="00521829">
        <w:rPr>
          <w:rFonts w:ascii="Garamond" w:hAnsi="Garamond"/>
        </w:rPr>
        <w:t>member</w:t>
      </w:r>
      <w:r w:rsidRPr="00521829">
        <w:rPr>
          <w:rFonts w:ascii="Garamond" w:hAnsi="Garamond"/>
          <w:b w:val="0"/>
        </w:rPr>
        <w:t xml:space="preserve">; </w:t>
      </w:r>
    </w:p>
    <w:p w14:paraId="414789F2" w14:textId="77777777" w:rsidR="009A4268" w:rsidRPr="00D976BE" w:rsidRDefault="009A4268" w:rsidP="00521829">
      <w:pPr>
        <w:pStyle w:val="Title"/>
        <w:numPr>
          <w:ilvl w:val="0"/>
          <w:numId w:val="15"/>
        </w:numPr>
        <w:ind w:left="1350" w:firstLine="540"/>
        <w:jc w:val="both"/>
        <w:rPr>
          <w:rFonts w:ascii="Garamond" w:hAnsi="Garamond"/>
        </w:rPr>
      </w:pPr>
      <w:r w:rsidRPr="00D976BE">
        <w:rPr>
          <w:rFonts w:ascii="Garamond" w:hAnsi="Garamond"/>
          <w:b w:val="0"/>
        </w:rPr>
        <w:t xml:space="preserve">by the financial institution or its employees; or </w:t>
      </w:r>
    </w:p>
    <w:p w14:paraId="7083CD2C" w14:textId="77777777" w:rsidR="009A4268" w:rsidRPr="00D976BE" w:rsidRDefault="009A4268" w:rsidP="00521829">
      <w:pPr>
        <w:pStyle w:val="Title"/>
        <w:numPr>
          <w:ilvl w:val="0"/>
          <w:numId w:val="15"/>
        </w:numPr>
        <w:ind w:left="1350" w:firstLine="540"/>
        <w:jc w:val="both"/>
        <w:rPr>
          <w:rFonts w:ascii="Garamond" w:hAnsi="Garamond"/>
        </w:rPr>
      </w:pPr>
      <w:r w:rsidRPr="00D976BE">
        <w:rPr>
          <w:rFonts w:ascii="Garamond" w:hAnsi="Garamond"/>
          <w:b w:val="0"/>
        </w:rPr>
        <w:t xml:space="preserve">from any </w:t>
      </w:r>
      <w:r w:rsidRPr="006E4EE7">
        <w:rPr>
          <w:rFonts w:ascii="Garamond" w:hAnsi="Garamond"/>
          <w:b w:val="0"/>
        </w:rPr>
        <w:t xml:space="preserve">business or commercial </w:t>
      </w:r>
      <w:r w:rsidRPr="005234B2">
        <w:rPr>
          <w:rFonts w:ascii="Garamond" w:hAnsi="Garamond"/>
        </w:rPr>
        <w:t>account</w:t>
      </w:r>
      <w:r w:rsidRPr="006E4EE7">
        <w:rPr>
          <w:rFonts w:ascii="Garamond" w:hAnsi="Garamond"/>
          <w:b w:val="0"/>
        </w:rPr>
        <w:t>.</w:t>
      </w:r>
    </w:p>
    <w:p w14:paraId="0B62FD09" w14:textId="77777777" w:rsidR="009A4268" w:rsidRPr="00504CE2" w:rsidRDefault="00746989" w:rsidP="009A4268">
      <w:pPr>
        <w:pStyle w:val="Title"/>
        <w:jc w:val="both"/>
        <w:rPr>
          <w:rFonts w:ascii="Garamond" w:hAnsi="Garamond"/>
        </w:rPr>
      </w:pPr>
      <w:r w:rsidRPr="00504CE2">
        <w:rPr>
          <w:rFonts w:ascii="Garamond" w:hAnsi="Garamond"/>
        </w:rPr>
        <w:t>EXCLUSIONS</w:t>
      </w:r>
    </w:p>
    <w:p w14:paraId="6F91F30C" w14:textId="77777777" w:rsidR="001F6394" w:rsidRDefault="001F6394" w:rsidP="00521829">
      <w:pPr>
        <w:pStyle w:val="Title"/>
        <w:jc w:val="both"/>
        <w:rPr>
          <w:rFonts w:ascii="Garamond" w:hAnsi="Garamond"/>
          <w:b w:val="0"/>
        </w:rPr>
      </w:pPr>
    </w:p>
    <w:p w14:paraId="4D25F6B7" w14:textId="77777777" w:rsidR="00BE718A" w:rsidRDefault="00BE718A" w:rsidP="00504CE2">
      <w:pPr>
        <w:pStyle w:val="Indent6"/>
        <w:tabs>
          <w:tab w:val="clear" w:pos="432"/>
          <w:tab w:val="clear" w:pos="864"/>
        </w:tabs>
        <w:ind w:left="270" w:firstLine="0"/>
        <w:rPr>
          <w:b/>
        </w:rPr>
      </w:pPr>
      <w:r>
        <w:t xml:space="preserve">Expense Reimbursement, Cash Recovery Aggregate and </w:t>
      </w:r>
      <w:r w:rsidRPr="00504CE2">
        <w:t>Investment &amp; Health Savings Accounts Cash Recovery</w:t>
      </w:r>
      <w:r>
        <w:rPr>
          <w:b/>
        </w:rPr>
        <w:t xml:space="preserve"> </w:t>
      </w:r>
    </w:p>
    <w:p w14:paraId="44769EED" w14:textId="77777777" w:rsidR="00BE718A" w:rsidRDefault="00BE718A" w:rsidP="00504CE2">
      <w:pPr>
        <w:pStyle w:val="TextSingle"/>
        <w:ind w:left="270"/>
      </w:pPr>
      <w:r>
        <w:t>does not cover:</w:t>
      </w:r>
    </w:p>
    <w:p w14:paraId="15BBB8C6" w14:textId="77777777" w:rsidR="00BE718A" w:rsidRDefault="00BE718A" w:rsidP="00BE718A">
      <w:pPr>
        <w:pStyle w:val="TextSingle"/>
      </w:pPr>
    </w:p>
    <w:p w14:paraId="5DAC5321" w14:textId="77777777" w:rsidR="00BE718A" w:rsidRDefault="00BE718A" w:rsidP="00504CE2">
      <w:pPr>
        <w:pStyle w:val="Indent3"/>
        <w:tabs>
          <w:tab w:val="clear" w:pos="432"/>
        </w:tabs>
        <w:ind w:left="1080" w:hanging="450"/>
      </w:pPr>
      <w:r>
        <w:t>a.</w:t>
      </w:r>
      <w:r>
        <w:tab/>
      </w:r>
      <w:r>
        <w:rPr>
          <w:b/>
          <w:bCs/>
        </w:rPr>
        <w:t xml:space="preserve">loss </w:t>
      </w:r>
      <w:r>
        <w:t xml:space="preserve">due to any fraudulent, dishonest or criminal act by the </w:t>
      </w:r>
      <w:r>
        <w:rPr>
          <w:b/>
        </w:rPr>
        <w:t>member</w:t>
      </w:r>
      <w:r>
        <w:t xml:space="preserve"> or any person acting in concert with the</w:t>
      </w:r>
      <w:r w:rsidR="00755331">
        <w:rPr>
          <w:b/>
        </w:rPr>
        <w:t xml:space="preserve"> </w:t>
      </w:r>
      <w:r>
        <w:rPr>
          <w:b/>
        </w:rPr>
        <w:t>member</w:t>
      </w:r>
      <w:r>
        <w:t xml:space="preserve">, or immediate </w:t>
      </w:r>
      <w:r>
        <w:rPr>
          <w:b/>
          <w:bCs/>
        </w:rPr>
        <w:t>family member</w:t>
      </w:r>
      <w:r>
        <w:t>, whether acting alone or in collusion with others;</w:t>
      </w:r>
    </w:p>
    <w:p w14:paraId="36FDF29A" w14:textId="77777777" w:rsidR="00BE718A" w:rsidRDefault="00BE718A" w:rsidP="00504CE2">
      <w:pPr>
        <w:pStyle w:val="Indent3"/>
        <w:tabs>
          <w:tab w:val="clear" w:pos="432"/>
          <w:tab w:val="left" w:pos="990"/>
        </w:tabs>
        <w:ind w:left="1080" w:hanging="450"/>
      </w:pPr>
    </w:p>
    <w:p w14:paraId="4750E113" w14:textId="77777777" w:rsidR="00BE718A" w:rsidRDefault="00BE718A" w:rsidP="00504CE2">
      <w:pPr>
        <w:pStyle w:val="Indent3"/>
        <w:tabs>
          <w:tab w:val="clear" w:pos="432"/>
          <w:tab w:val="left" w:pos="990"/>
        </w:tabs>
        <w:ind w:left="1080" w:hanging="450"/>
      </w:pPr>
      <w:r>
        <w:t>b.</w:t>
      </w:r>
      <w:r>
        <w:tab/>
      </w:r>
      <w:r>
        <w:rPr>
          <w:b/>
          <w:bCs/>
        </w:rPr>
        <w:t>loss</w:t>
      </w:r>
      <w:r>
        <w:t xml:space="preserve"> resulting directly or indirectly from any errors or omissions occurring in the following actions:</w:t>
      </w:r>
    </w:p>
    <w:p w14:paraId="04D77BA9" w14:textId="77777777" w:rsidR="00BE718A" w:rsidRDefault="00BE718A" w:rsidP="00504CE2">
      <w:pPr>
        <w:pStyle w:val="Indent3"/>
        <w:numPr>
          <w:ilvl w:val="0"/>
          <w:numId w:val="16"/>
        </w:numPr>
        <w:tabs>
          <w:tab w:val="clear" w:pos="432"/>
          <w:tab w:val="left" w:pos="990"/>
        </w:tabs>
        <w:ind w:left="1080" w:hanging="90"/>
      </w:pPr>
      <w:r>
        <w:t xml:space="preserve">the input of data to any computer system; or </w:t>
      </w:r>
    </w:p>
    <w:p w14:paraId="59AFA922" w14:textId="77777777" w:rsidR="00BE718A" w:rsidRDefault="00BE718A" w:rsidP="00504CE2">
      <w:pPr>
        <w:pStyle w:val="Indent3"/>
        <w:numPr>
          <w:ilvl w:val="0"/>
          <w:numId w:val="16"/>
        </w:numPr>
        <w:tabs>
          <w:tab w:val="clear" w:pos="432"/>
          <w:tab w:val="left" w:pos="990"/>
        </w:tabs>
        <w:ind w:left="1080" w:hanging="90"/>
      </w:pPr>
      <w:r>
        <w:t>the processing of data by any computer system; or</w:t>
      </w:r>
    </w:p>
    <w:p w14:paraId="42F853AB" w14:textId="77777777" w:rsidR="00BE718A" w:rsidRDefault="00BE718A" w:rsidP="00504CE2">
      <w:pPr>
        <w:pStyle w:val="Indent3"/>
        <w:numPr>
          <w:ilvl w:val="0"/>
          <w:numId w:val="16"/>
        </w:numPr>
        <w:tabs>
          <w:tab w:val="clear" w:pos="432"/>
          <w:tab w:val="left" w:pos="990"/>
        </w:tabs>
        <w:ind w:left="1080" w:hanging="90"/>
      </w:pPr>
      <w:r>
        <w:t>the manual or electronic processing of any output produced by any computer system;</w:t>
      </w:r>
    </w:p>
    <w:p w14:paraId="4BAEAA8D" w14:textId="77777777" w:rsidR="00BE718A" w:rsidRDefault="00BE718A" w:rsidP="00504CE2">
      <w:pPr>
        <w:pStyle w:val="Indent3"/>
        <w:tabs>
          <w:tab w:val="clear" w:pos="432"/>
          <w:tab w:val="left" w:pos="990"/>
        </w:tabs>
        <w:ind w:left="1080" w:hanging="450"/>
      </w:pPr>
    </w:p>
    <w:p w14:paraId="06D1BE7D" w14:textId="77777777" w:rsidR="00BE718A" w:rsidRDefault="00BE718A" w:rsidP="00504CE2">
      <w:pPr>
        <w:pStyle w:val="Indent3"/>
        <w:tabs>
          <w:tab w:val="clear" w:pos="432"/>
          <w:tab w:val="left" w:pos="990"/>
        </w:tabs>
        <w:ind w:left="990" w:hanging="360"/>
      </w:pPr>
      <w:r>
        <w:t>c.</w:t>
      </w:r>
      <w:r>
        <w:tab/>
      </w:r>
      <w:r>
        <w:rPr>
          <w:b/>
        </w:rPr>
        <w:t>loss</w:t>
      </w:r>
      <w:r>
        <w:t xml:space="preserve"> resulting directly or indirectly from the voluntary surrendering by the </w:t>
      </w:r>
      <w:r>
        <w:rPr>
          <w:b/>
        </w:rPr>
        <w:t>member</w:t>
      </w:r>
      <w:r>
        <w:t xml:space="preserve"> of any </w:t>
      </w:r>
      <w:r>
        <w:rPr>
          <w:b/>
        </w:rPr>
        <w:t>access device</w:t>
      </w:r>
      <w:r>
        <w:t>, in whole or in part, to any person or entity;</w:t>
      </w:r>
    </w:p>
    <w:p w14:paraId="37857E07" w14:textId="77777777" w:rsidR="00BE718A" w:rsidRDefault="00BE718A" w:rsidP="00504CE2">
      <w:pPr>
        <w:pStyle w:val="Indent3"/>
        <w:tabs>
          <w:tab w:val="clear" w:pos="432"/>
          <w:tab w:val="left" w:pos="990"/>
        </w:tabs>
        <w:ind w:left="1080" w:hanging="450"/>
      </w:pPr>
    </w:p>
    <w:p w14:paraId="1740AA5D" w14:textId="77777777" w:rsidR="00BE718A" w:rsidRDefault="00BE718A" w:rsidP="00504CE2">
      <w:pPr>
        <w:pStyle w:val="Indent3"/>
        <w:tabs>
          <w:tab w:val="clear" w:pos="432"/>
          <w:tab w:val="left" w:pos="990"/>
        </w:tabs>
        <w:ind w:left="990" w:hanging="360"/>
      </w:pPr>
      <w:r>
        <w:t>d.</w:t>
      </w:r>
      <w:r>
        <w:tab/>
      </w:r>
      <w:r>
        <w:rPr>
          <w:b/>
          <w:bCs/>
        </w:rPr>
        <w:t>loss</w:t>
      </w:r>
      <w:r>
        <w:t xml:space="preserve"> resulting from any unintentional clerical error in the transfer from or debit of any account of the </w:t>
      </w:r>
      <w:r>
        <w:rPr>
          <w:b/>
        </w:rPr>
        <w:t>member</w:t>
      </w:r>
      <w:r>
        <w:t xml:space="preserve"> which is initiated by a financial institution, or any employee(s) thereof.  However, this exclusion shall not apply to a fraudulent act of an employee(s) of a financial institution where said employee(s) is acting without the permission or instruction of their employer;</w:t>
      </w:r>
    </w:p>
    <w:p w14:paraId="26D460C4" w14:textId="77777777" w:rsidR="00BE718A" w:rsidRDefault="00BE718A" w:rsidP="00504CE2">
      <w:pPr>
        <w:pStyle w:val="Indent3"/>
        <w:tabs>
          <w:tab w:val="clear" w:pos="432"/>
          <w:tab w:val="left" w:pos="990"/>
        </w:tabs>
        <w:ind w:left="1080" w:hanging="450"/>
      </w:pPr>
    </w:p>
    <w:p w14:paraId="3C9114C6" w14:textId="77777777" w:rsidR="00BE718A" w:rsidRDefault="00BE718A" w:rsidP="00504CE2">
      <w:pPr>
        <w:pStyle w:val="Indent3"/>
        <w:tabs>
          <w:tab w:val="clear" w:pos="432"/>
          <w:tab w:val="left" w:pos="990"/>
        </w:tabs>
        <w:ind w:left="990" w:hanging="360"/>
      </w:pPr>
      <w:r>
        <w:t>e.</w:t>
      </w:r>
      <w:r>
        <w:tab/>
      </w:r>
      <w:r>
        <w:rPr>
          <w:b/>
          <w:bCs/>
        </w:rPr>
        <w:t>loss</w:t>
      </w:r>
      <w:r>
        <w:t xml:space="preserve"> in connection with any pre-authorized transfer from any account to or for the benefit of a financial institution, or to any other account of the </w:t>
      </w:r>
      <w:r>
        <w:rPr>
          <w:b/>
        </w:rPr>
        <w:t>member</w:t>
      </w:r>
      <w:r>
        <w:t>;</w:t>
      </w:r>
    </w:p>
    <w:p w14:paraId="24D6B40B" w14:textId="77777777" w:rsidR="00BE718A" w:rsidRDefault="00BE718A" w:rsidP="00504CE2">
      <w:pPr>
        <w:pStyle w:val="Indent3"/>
        <w:tabs>
          <w:tab w:val="clear" w:pos="432"/>
          <w:tab w:val="left" w:pos="990"/>
        </w:tabs>
        <w:ind w:left="1080" w:hanging="450"/>
      </w:pPr>
    </w:p>
    <w:p w14:paraId="5BC5C1BE" w14:textId="77777777" w:rsidR="00BE718A" w:rsidRDefault="00BE718A" w:rsidP="00504CE2">
      <w:pPr>
        <w:pStyle w:val="Indent3"/>
        <w:tabs>
          <w:tab w:val="clear" w:pos="432"/>
          <w:tab w:val="left" w:pos="990"/>
        </w:tabs>
        <w:ind w:left="1080" w:hanging="450"/>
      </w:pPr>
      <w:r>
        <w:t>f.</w:t>
      </w:r>
      <w:r>
        <w:tab/>
        <w:t xml:space="preserve">indirect or consequential </w:t>
      </w:r>
      <w:r>
        <w:rPr>
          <w:b/>
          <w:bCs/>
        </w:rPr>
        <w:t xml:space="preserve">loss </w:t>
      </w:r>
      <w:r>
        <w:t>of any nature;</w:t>
      </w:r>
    </w:p>
    <w:p w14:paraId="4CA67542" w14:textId="77777777" w:rsidR="00BE718A" w:rsidRDefault="00BE718A" w:rsidP="00504CE2">
      <w:pPr>
        <w:pStyle w:val="Indent3"/>
        <w:tabs>
          <w:tab w:val="clear" w:pos="432"/>
          <w:tab w:val="left" w:pos="990"/>
        </w:tabs>
        <w:ind w:left="1080" w:hanging="450"/>
      </w:pPr>
    </w:p>
    <w:p w14:paraId="28ED39A6" w14:textId="77777777" w:rsidR="00BE718A" w:rsidRDefault="00BE718A" w:rsidP="00504CE2">
      <w:pPr>
        <w:pStyle w:val="Indent3"/>
        <w:tabs>
          <w:tab w:val="clear" w:pos="432"/>
          <w:tab w:val="left" w:pos="990"/>
        </w:tabs>
        <w:ind w:left="1080" w:hanging="450"/>
      </w:pPr>
      <w:r>
        <w:t>g.</w:t>
      </w:r>
      <w:r>
        <w:tab/>
      </w:r>
      <w:r>
        <w:rPr>
          <w:b/>
          <w:bCs/>
        </w:rPr>
        <w:t>loss</w:t>
      </w:r>
      <w:r>
        <w:t xml:space="preserve"> of potential income not realized by the </w:t>
      </w:r>
      <w:r>
        <w:rPr>
          <w:b/>
        </w:rPr>
        <w:t>member</w:t>
      </w:r>
      <w:r>
        <w:t>;</w:t>
      </w:r>
    </w:p>
    <w:p w14:paraId="2FC95286" w14:textId="77777777" w:rsidR="00BE718A" w:rsidRDefault="00BE718A" w:rsidP="00504CE2">
      <w:pPr>
        <w:pStyle w:val="Indent3"/>
        <w:tabs>
          <w:tab w:val="clear" w:pos="432"/>
          <w:tab w:val="left" w:pos="990"/>
        </w:tabs>
        <w:ind w:left="1080" w:hanging="450"/>
      </w:pPr>
    </w:p>
    <w:p w14:paraId="596FA184" w14:textId="77777777" w:rsidR="00BE718A" w:rsidRDefault="00755331" w:rsidP="00504CE2">
      <w:pPr>
        <w:pStyle w:val="Indent3"/>
        <w:tabs>
          <w:tab w:val="clear" w:pos="432"/>
          <w:tab w:val="left" w:pos="990"/>
        </w:tabs>
        <w:ind w:left="990" w:hanging="360"/>
      </w:pPr>
      <w:r>
        <w:t>h</w:t>
      </w:r>
      <w:r w:rsidR="00BE718A">
        <w:t>.</w:t>
      </w:r>
      <w:r w:rsidR="00BE718A">
        <w:tab/>
      </w:r>
      <w:r w:rsidR="00BE718A">
        <w:rPr>
          <w:b/>
        </w:rPr>
        <w:t>loss</w:t>
      </w:r>
      <w:r w:rsidR="00BE718A">
        <w:t xml:space="preserve"> resulting from an </w:t>
      </w:r>
      <w:r w:rsidR="00BE718A">
        <w:rPr>
          <w:b/>
        </w:rPr>
        <w:t>identity fraud</w:t>
      </w:r>
      <w:r w:rsidR="00BE718A">
        <w:t xml:space="preserve"> that was discovered prior to the effective date of the Policy under which this coverage is provided; </w:t>
      </w:r>
    </w:p>
    <w:p w14:paraId="2A941FB1" w14:textId="77777777" w:rsidR="00BE718A" w:rsidRDefault="00BE718A" w:rsidP="00504CE2">
      <w:pPr>
        <w:pStyle w:val="Indent3"/>
        <w:tabs>
          <w:tab w:val="clear" w:pos="432"/>
          <w:tab w:val="left" w:pos="990"/>
        </w:tabs>
        <w:ind w:left="1080" w:hanging="450"/>
      </w:pPr>
    </w:p>
    <w:p w14:paraId="0F90A1DF" w14:textId="77777777" w:rsidR="00BE718A" w:rsidRDefault="00755331" w:rsidP="00504CE2">
      <w:pPr>
        <w:pStyle w:val="Indent3"/>
        <w:tabs>
          <w:tab w:val="clear" w:pos="432"/>
          <w:tab w:val="left" w:pos="990"/>
        </w:tabs>
        <w:ind w:left="1080" w:hanging="450"/>
      </w:pPr>
      <w:r>
        <w:t>i</w:t>
      </w:r>
      <w:r w:rsidR="00BE718A">
        <w:t>.</w:t>
      </w:r>
      <w:r w:rsidR="00BE718A">
        <w:tab/>
      </w:r>
      <w:r w:rsidR="00BE718A">
        <w:rPr>
          <w:b/>
          <w:bCs/>
        </w:rPr>
        <w:t xml:space="preserve">loss </w:t>
      </w:r>
      <w:r w:rsidR="00BE718A">
        <w:t xml:space="preserve">arising out of business pursuits of the </w:t>
      </w:r>
      <w:r w:rsidR="00BE718A">
        <w:rPr>
          <w:b/>
        </w:rPr>
        <w:t>member</w:t>
      </w:r>
      <w:r w:rsidR="00BE718A">
        <w:t>;</w:t>
      </w:r>
    </w:p>
    <w:p w14:paraId="3A9E8FF3" w14:textId="77777777" w:rsidR="00BE718A" w:rsidRDefault="00BE718A" w:rsidP="00504CE2">
      <w:pPr>
        <w:pStyle w:val="Indent3"/>
        <w:tabs>
          <w:tab w:val="clear" w:pos="432"/>
          <w:tab w:val="left" w:pos="990"/>
        </w:tabs>
        <w:ind w:left="1080" w:hanging="450"/>
      </w:pPr>
    </w:p>
    <w:p w14:paraId="70052FFF" w14:textId="77777777" w:rsidR="00BE718A" w:rsidRDefault="00755331" w:rsidP="00504CE2">
      <w:pPr>
        <w:pStyle w:val="Indent3"/>
        <w:tabs>
          <w:tab w:val="clear" w:pos="432"/>
          <w:tab w:val="left" w:pos="990"/>
        </w:tabs>
        <w:ind w:left="990" w:hanging="360"/>
      </w:pPr>
      <w:r>
        <w:t>j</w:t>
      </w:r>
      <w:r w:rsidR="00BE718A">
        <w:t>.</w:t>
      </w:r>
      <w:r w:rsidR="00BE718A">
        <w:tab/>
      </w:r>
      <w:r w:rsidR="00BE718A">
        <w:rPr>
          <w:b/>
          <w:bCs/>
        </w:rPr>
        <w:t>loss</w:t>
      </w:r>
      <w:r w:rsidR="00BE718A">
        <w:t xml:space="preserve"> of valuable papers, valuable documents, jewelry, silverware and other personal property including the philatelic value of stamps and the numismatic value of coins not in circulation;</w:t>
      </w:r>
    </w:p>
    <w:p w14:paraId="120F37DC" w14:textId="77777777" w:rsidR="00BE718A" w:rsidRDefault="00BE718A" w:rsidP="00504CE2">
      <w:pPr>
        <w:pStyle w:val="Indent6"/>
        <w:tabs>
          <w:tab w:val="clear" w:pos="432"/>
          <w:tab w:val="left" w:pos="990"/>
        </w:tabs>
        <w:ind w:left="1080" w:hanging="450"/>
      </w:pPr>
    </w:p>
    <w:p w14:paraId="6CDEADE3" w14:textId="77777777" w:rsidR="00BE718A" w:rsidRDefault="00755331" w:rsidP="00504CE2">
      <w:pPr>
        <w:pStyle w:val="Indent6"/>
        <w:tabs>
          <w:tab w:val="clear" w:pos="432"/>
          <w:tab w:val="clear" w:pos="864"/>
          <w:tab w:val="left" w:pos="990"/>
        </w:tabs>
        <w:ind w:left="990" w:hanging="360"/>
      </w:pPr>
      <w:r>
        <w:t>k</w:t>
      </w:r>
      <w:r w:rsidR="00BE718A">
        <w:t>.</w:t>
      </w:r>
      <w:r w:rsidR="00BE718A">
        <w:tab/>
        <w:t>property damage, bodily injury or personal injury;</w:t>
      </w:r>
    </w:p>
    <w:p w14:paraId="35C1DBCB" w14:textId="77777777" w:rsidR="00BE718A" w:rsidRDefault="00BE718A" w:rsidP="00504CE2">
      <w:pPr>
        <w:pStyle w:val="Indent6"/>
        <w:tabs>
          <w:tab w:val="clear" w:pos="432"/>
          <w:tab w:val="left" w:pos="990"/>
        </w:tabs>
        <w:ind w:left="1080" w:hanging="450"/>
      </w:pPr>
    </w:p>
    <w:p w14:paraId="6919DE2C" w14:textId="77777777" w:rsidR="00BE718A" w:rsidRDefault="00755331" w:rsidP="00504CE2">
      <w:pPr>
        <w:pStyle w:val="Indent3"/>
        <w:tabs>
          <w:tab w:val="clear" w:pos="432"/>
          <w:tab w:val="left" w:pos="990"/>
        </w:tabs>
        <w:ind w:left="1080" w:hanging="450"/>
      </w:pPr>
      <w:r>
        <w:t>l</w:t>
      </w:r>
      <w:r w:rsidR="00BE718A">
        <w:t>.</w:t>
      </w:r>
      <w:r w:rsidR="00BE718A">
        <w:tab/>
      </w:r>
      <w:r w:rsidR="00BE718A">
        <w:rPr>
          <w:b/>
          <w:bCs/>
        </w:rPr>
        <w:t>losses</w:t>
      </w:r>
      <w:r w:rsidR="00BE718A">
        <w:t xml:space="preserve"> incurred from financial performance of any investment of financial product;</w:t>
      </w:r>
    </w:p>
    <w:p w14:paraId="206D3F9D" w14:textId="77777777" w:rsidR="00BE718A" w:rsidRDefault="00BE718A" w:rsidP="00504CE2">
      <w:pPr>
        <w:pStyle w:val="Indent6"/>
        <w:tabs>
          <w:tab w:val="clear" w:pos="432"/>
          <w:tab w:val="left" w:pos="990"/>
        </w:tabs>
        <w:ind w:left="1080" w:hanging="450"/>
      </w:pPr>
    </w:p>
    <w:p w14:paraId="1A2E26A8" w14:textId="77777777" w:rsidR="00BE718A" w:rsidRDefault="00755331" w:rsidP="00504CE2">
      <w:pPr>
        <w:pStyle w:val="Indent6"/>
        <w:tabs>
          <w:tab w:val="clear" w:pos="432"/>
          <w:tab w:val="clear" w:pos="864"/>
          <w:tab w:val="left" w:pos="990"/>
          <w:tab w:val="left" w:pos="1080"/>
        </w:tabs>
        <w:ind w:left="1080" w:hanging="450"/>
      </w:pPr>
      <w:r>
        <w:lastRenderedPageBreak/>
        <w:t>m</w:t>
      </w:r>
      <w:r w:rsidR="00BE718A">
        <w:t>.</w:t>
      </w:r>
      <w:r w:rsidR="00BE718A">
        <w:tab/>
      </w:r>
      <w:r w:rsidR="00BE718A">
        <w:rPr>
          <w:b/>
          <w:bCs/>
        </w:rPr>
        <w:t xml:space="preserve">loss </w:t>
      </w:r>
      <w:r w:rsidR="00BE718A">
        <w:t>from games of chance;</w:t>
      </w:r>
    </w:p>
    <w:p w14:paraId="778DAC7B" w14:textId="77777777" w:rsidR="00BE718A" w:rsidRDefault="00BE718A" w:rsidP="00504CE2">
      <w:pPr>
        <w:pStyle w:val="Indent6"/>
        <w:tabs>
          <w:tab w:val="clear" w:pos="432"/>
          <w:tab w:val="left" w:pos="990"/>
        </w:tabs>
        <w:ind w:left="1080" w:hanging="450"/>
      </w:pPr>
    </w:p>
    <w:p w14:paraId="111EE665" w14:textId="77777777" w:rsidR="00BE718A" w:rsidRDefault="00755331" w:rsidP="00504CE2">
      <w:pPr>
        <w:pStyle w:val="Indent3"/>
        <w:tabs>
          <w:tab w:val="clear" w:pos="432"/>
          <w:tab w:val="left" w:pos="0"/>
          <w:tab w:val="left" w:pos="990"/>
        </w:tabs>
        <w:ind w:left="990" w:hanging="360"/>
      </w:pPr>
      <w:r>
        <w:t>n</w:t>
      </w:r>
      <w:r w:rsidR="00BE718A">
        <w:t>.</w:t>
      </w:r>
      <w:r w:rsidR="00BE718A">
        <w:tab/>
        <w:t xml:space="preserve">for Cash Recovery Aggregate </w:t>
      </w:r>
      <w:r w:rsidR="00BE718A" w:rsidRPr="00504CE2">
        <w:rPr>
          <w:b/>
        </w:rPr>
        <w:t>losses</w:t>
      </w:r>
      <w:r w:rsidR="00BE718A">
        <w:t xml:space="preserve"> other than traditional credit cards, pre-paid credit cards and debit card deductibles or unrecoverable funds, exclusive of interest, directly drawn from or removed through an </w:t>
      </w:r>
      <w:r w:rsidR="00BE718A" w:rsidRPr="00504CE2">
        <w:rPr>
          <w:b/>
        </w:rPr>
        <w:t>unauthorized electronic fund transfer</w:t>
      </w:r>
      <w:r w:rsidR="00BE718A">
        <w:t xml:space="preserve"> from the </w:t>
      </w:r>
      <w:r w:rsidR="00BE718A" w:rsidRPr="00504CE2">
        <w:rPr>
          <w:b/>
        </w:rPr>
        <w:t>member’s</w:t>
      </w:r>
      <w:r w:rsidR="00BE718A">
        <w:t xml:space="preserve"> mobile device (smart phone), or other financial </w:t>
      </w:r>
      <w:r w:rsidR="00BE718A" w:rsidRPr="00504CE2">
        <w:rPr>
          <w:b/>
        </w:rPr>
        <w:t>account</w:t>
      </w:r>
      <w:r w:rsidR="00BE718A">
        <w:t>.</w:t>
      </w:r>
      <w:r>
        <w:t>,</w:t>
      </w:r>
      <w:r w:rsidR="00BE718A">
        <w:t xml:space="preserve"> and for Investment &amp; Health Savings Accounts Cash Recovery </w:t>
      </w:r>
      <w:r w:rsidR="00BE718A" w:rsidRPr="00504CE2">
        <w:rPr>
          <w:b/>
        </w:rPr>
        <w:t>losses</w:t>
      </w:r>
      <w:r w:rsidR="00BE718A">
        <w:t xml:space="preserve"> other unrecoverable funds, exclusive of interest, removed through an </w:t>
      </w:r>
      <w:r w:rsidR="00BE718A" w:rsidRPr="00504CE2">
        <w:rPr>
          <w:b/>
        </w:rPr>
        <w:t>unauthorized electronic fund transfer</w:t>
      </w:r>
      <w:r w:rsidR="00BE718A">
        <w:t xml:space="preserve"> from the </w:t>
      </w:r>
      <w:r w:rsidR="00BE718A" w:rsidRPr="00504CE2">
        <w:rPr>
          <w:b/>
        </w:rPr>
        <w:t>member’s investment or health savings account</w:t>
      </w:r>
      <w:r w:rsidR="00BE718A">
        <w:t>.  All other monetary devices are excluded;</w:t>
      </w:r>
    </w:p>
    <w:p w14:paraId="69795FF8" w14:textId="77777777" w:rsidR="00BE718A" w:rsidRDefault="00BE718A" w:rsidP="00504CE2">
      <w:pPr>
        <w:pStyle w:val="Indent3"/>
        <w:tabs>
          <w:tab w:val="clear" w:pos="432"/>
          <w:tab w:val="left" w:pos="0"/>
          <w:tab w:val="left" w:pos="990"/>
        </w:tabs>
        <w:ind w:left="1080" w:hanging="450"/>
      </w:pPr>
    </w:p>
    <w:p w14:paraId="70639E88" w14:textId="2BCB8005" w:rsidR="00BE718A" w:rsidRDefault="00755331" w:rsidP="00504CE2">
      <w:pPr>
        <w:pStyle w:val="Indent3"/>
        <w:tabs>
          <w:tab w:val="clear" w:pos="432"/>
          <w:tab w:val="left" w:pos="990"/>
        </w:tabs>
        <w:ind w:left="990" w:hanging="360"/>
      </w:pPr>
      <w:r>
        <w:t>o</w:t>
      </w:r>
      <w:r w:rsidR="00BE718A">
        <w:t>.</w:t>
      </w:r>
      <w:r w:rsidR="00BE718A">
        <w:tab/>
      </w:r>
      <w:r w:rsidR="00301035">
        <w:t>any</w:t>
      </w:r>
      <w:r w:rsidR="00301035">
        <w:rPr>
          <w:b/>
        </w:rPr>
        <w:t xml:space="preserve"> loss,</w:t>
      </w:r>
      <w:r w:rsidR="00BE718A">
        <w:t xml:space="preserve"> claims or damages that are not covered under the terms and provisions of the Policy under which this coverage is provided;</w:t>
      </w:r>
    </w:p>
    <w:p w14:paraId="38C5C7C2" w14:textId="77777777" w:rsidR="00BE718A" w:rsidRDefault="00BE718A" w:rsidP="00504CE2">
      <w:pPr>
        <w:pStyle w:val="Indent3"/>
        <w:tabs>
          <w:tab w:val="clear" w:pos="432"/>
          <w:tab w:val="left" w:pos="990"/>
        </w:tabs>
        <w:ind w:left="1080" w:hanging="450"/>
      </w:pPr>
    </w:p>
    <w:p w14:paraId="168D3D2A" w14:textId="77777777" w:rsidR="00BE718A" w:rsidRDefault="00755331" w:rsidP="00504CE2">
      <w:pPr>
        <w:pStyle w:val="Indent3"/>
        <w:tabs>
          <w:tab w:val="clear" w:pos="432"/>
          <w:tab w:val="left" w:pos="990"/>
        </w:tabs>
        <w:ind w:left="1080" w:hanging="450"/>
      </w:pPr>
      <w:r>
        <w:t>p</w:t>
      </w:r>
      <w:r w:rsidR="00BE718A">
        <w:t>.</w:t>
      </w:r>
      <w:r w:rsidR="00BE718A">
        <w:tab/>
        <w:t>legal fees in excess of $125 per hour;</w:t>
      </w:r>
    </w:p>
    <w:p w14:paraId="43702603" w14:textId="77777777" w:rsidR="00BE718A" w:rsidRDefault="00BE718A" w:rsidP="00504CE2">
      <w:pPr>
        <w:pStyle w:val="Indent3"/>
        <w:tabs>
          <w:tab w:val="clear" w:pos="432"/>
          <w:tab w:val="left" w:pos="990"/>
        </w:tabs>
        <w:ind w:left="1080" w:hanging="450"/>
      </w:pPr>
    </w:p>
    <w:p w14:paraId="406F0BF2" w14:textId="77777777" w:rsidR="00BE718A" w:rsidRDefault="00755331" w:rsidP="00504CE2">
      <w:pPr>
        <w:pStyle w:val="Indent3"/>
        <w:tabs>
          <w:tab w:val="clear" w:pos="432"/>
          <w:tab w:val="left" w:pos="990"/>
        </w:tabs>
        <w:ind w:left="1080" w:hanging="450"/>
      </w:pPr>
      <w:r>
        <w:t>q</w:t>
      </w:r>
      <w:r w:rsidR="00BE718A">
        <w:t>.</w:t>
      </w:r>
      <w:r w:rsidR="00BE718A">
        <w:tab/>
        <w:t xml:space="preserve">any </w:t>
      </w:r>
      <w:r w:rsidR="00BE718A">
        <w:rPr>
          <w:b/>
        </w:rPr>
        <w:t>loss</w:t>
      </w:r>
      <w:r w:rsidR="00BE718A">
        <w:t xml:space="preserve"> which occurred while the </w:t>
      </w:r>
      <w:r w:rsidR="00BE718A">
        <w:rPr>
          <w:b/>
        </w:rPr>
        <w:t>member</w:t>
      </w:r>
      <w:r w:rsidR="00BE718A">
        <w:t xml:space="preserve"> was not an active and paid </w:t>
      </w:r>
      <w:r w:rsidR="00BE718A">
        <w:rPr>
          <w:b/>
        </w:rPr>
        <w:t>member</w:t>
      </w:r>
      <w:r w:rsidR="00BE718A">
        <w:t xml:space="preserve"> of the </w:t>
      </w:r>
      <w:r w:rsidR="00BE718A" w:rsidRPr="00504CE2">
        <w:rPr>
          <w:b/>
        </w:rPr>
        <w:t>policyholder</w:t>
      </w:r>
      <w:r w:rsidR="00BE718A">
        <w:t>.</w:t>
      </w:r>
    </w:p>
    <w:p w14:paraId="7F2A07FF" w14:textId="77777777" w:rsidR="001F6394" w:rsidRDefault="001F6394" w:rsidP="00521829">
      <w:pPr>
        <w:pStyle w:val="Title"/>
        <w:jc w:val="both"/>
        <w:rPr>
          <w:rFonts w:ascii="Garamond" w:hAnsi="Garamond"/>
          <w:b w:val="0"/>
        </w:rPr>
      </w:pPr>
    </w:p>
    <w:p w14:paraId="2BEE09C6" w14:textId="77777777" w:rsidR="00521829" w:rsidRDefault="00521829" w:rsidP="00521829">
      <w:pPr>
        <w:pStyle w:val="Title"/>
        <w:jc w:val="both"/>
        <w:rPr>
          <w:rFonts w:ascii="Garamond" w:hAnsi="Garamond"/>
          <w:b w:val="0"/>
        </w:rPr>
      </w:pPr>
      <w:r>
        <w:rPr>
          <w:rFonts w:ascii="Garamond" w:hAnsi="Garamond"/>
          <w:b w:val="0"/>
        </w:rPr>
        <w:t>Investment &amp; Health Savings Account Cash Recovery does not cover:</w:t>
      </w:r>
    </w:p>
    <w:p w14:paraId="65F9AB12" w14:textId="77777777" w:rsidR="00521829" w:rsidRDefault="00521829" w:rsidP="00521829">
      <w:pPr>
        <w:pStyle w:val="Title"/>
        <w:jc w:val="both"/>
        <w:rPr>
          <w:rFonts w:ascii="Garamond" w:hAnsi="Garamond"/>
          <w:b w:val="0"/>
        </w:rPr>
      </w:pPr>
    </w:p>
    <w:p w14:paraId="3624CFF2" w14:textId="0103F274" w:rsidR="00521829" w:rsidRDefault="00521829" w:rsidP="00504CE2">
      <w:pPr>
        <w:pStyle w:val="Title"/>
        <w:numPr>
          <w:ilvl w:val="0"/>
          <w:numId w:val="12"/>
        </w:numPr>
        <w:ind w:left="990"/>
        <w:jc w:val="both"/>
        <w:rPr>
          <w:rFonts w:ascii="Garamond" w:hAnsi="Garamond"/>
          <w:b w:val="0"/>
        </w:rPr>
      </w:pPr>
      <w:r w:rsidRPr="00521829">
        <w:rPr>
          <w:rFonts w:ascii="Garamond" w:hAnsi="Garamond"/>
        </w:rPr>
        <w:t>unauthorized</w:t>
      </w:r>
      <w:r w:rsidRPr="00521829">
        <w:rPr>
          <w:rFonts w:ascii="Garamond" w:hAnsi="Garamond"/>
          <w:b w:val="0"/>
        </w:rPr>
        <w:t xml:space="preserve"> </w:t>
      </w:r>
      <w:r w:rsidRPr="00521829">
        <w:rPr>
          <w:rFonts w:ascii="Garamond" w:hAnsi="Garamond"/>
        </w:rPr>
        <w:t>electronic</w:t>
      </w:r>
      <w:r w:rsidRPr="00521829">
        <w:rPr>
          <w:rFonts w:ascii="Garamond" w:hAnsi="Garamond"/>
          <w:b w:val="0"/>
        </w:rPr>
        <w:t xml:space="preserve"> </w:t>
      </w:r>
      <w:r w:rsidRPr="00521829">
        <w:rPr>
          <w:rFonts w:ascii="Garamond" w:hAnsi="Garamond"/>
        </w:rPr>
        <w:t>fund</w:t>
      </w:r>
      <w:r w:rsidRPr="00521829">
        <w:rPr>
          <w:rFonts w:ascii="Garamond" w:hAnsi="Garamond"/>
          <w:b w:val="0"/>
        </w:rPr>
        <w:t xml:space="preserve"> </w:t>
      </w:r>
      <w:r w:rsidRPr="00521829">
        <w:rPr>
          <w:rFonts w:ascii="Garamond" w:hAnsi="Garamond"/>
        </w:rPr>
        <w:t>transfers</w:t>
      </w:r>
      <w:r w:rsidRPr="00521829">
        <w:rPr>
          <w:rFonts w:ascii="Garamond" w:hAnsi="Garamond"/>
          <w:b w:val="0"/>
        </w:rPr>
        <w:t xml:space="preserve"> from </w:t>
      </w:r>
      <w:r w:rsidRPr="00521829">
        <w:rPr>
          <w:rFonts w:ascii="Garamond" w:hAnsi="Garamond"/>
        </w:rPr>
        <w:t>investment</w:t>
      </w:r>
      <w:r w:rsidRPr="00521829">
        <w:rPr>
          <w:rFonts w:ascii="Garamond" w:hAnsi="Garamond"/>
          <w:b w:val="0"/>
        </w:rPr>
        <w:t xml:space="preserve"> </w:t>
      </w:r>
      <w:r w:rsidRPr="00521829">
        <w:rPr>
          <w:rFonts w:ascii="Garamond" w:hAnsi="Garamond"/>
        </w:rPr>
        <w:t>&amp; heath savings accounts</w:t>
      </w:r>
      <w:r w:rsidRPr="00521829">
        <w:rPr>
          <w:rFonts w:ascii="Garamond" w:hAnsi="Garamond"/>
          <w:b w:val="0"/>
        </w:rPr>
        <w:t xml:space="preserve"> for which the </w:t>
      </w:r>
      <w:r w:rsidRPr="00521829">
        <w:rPr>
          <w:rFonts w:ascii="Garamond" w:hAnsi="Garamond"/>
        </w:rPr>
        <w:t>member</w:t>
      </w:r>
      <w:r w:rsidRPr="00521829">
        <w:rPr>
          <w:rFonts w:ascii="Garamond" w:hAnsi="Garamond"/>
          <w:b w:val="0"/>
        </w:rPr>
        <w:t xml:space="preserve"> activates online access, and a two-factor authentication, knowledge-based authentication (KBA) or other authentication process is provided by the financial institution or the </w:t>
      </w:r>
      <w:r w:rsidRPr="00521829">
        <w:rPr>
          <w:rFonts w:ascii="Garamond" w:hAnsi="Garamond"/>
        </w:rPr>
        <w:t>HSA</w:t>
      </w:r>
      <w:r w:rsidRPr="00521829">
        <w:rPr>
          <w:rFonts w:ascii="Garamond" w:hAnsi="Garamond"/>
          <w:b w:val="0"/>
        </w:rPr>
        <w:t xml:space="preserve"> </w:t>
      </w:r>
      <w:r w:rsidRPr="00521829">
        <w:rPr>
          <w:rFonts w:ascii="Garamond" w:hAnsi="Garamond"/>
        </w:rPr>
        <w:t>Custodian/Administrator</w:t>
      </w:r>
      <w:r w:rsidRPr="00521829">
        <w:rPr>
          <w:rFonts w:ascii="Garamond" w:hAnsi="Garamond"/>
          <w:b w:val="0"/>
        </w:rPr>
        <w:t xml:space="preserve"> and it has not been activated by the </w:t>
      </w:r>
      <w:r w:rsidRPr="00521829">
        <w:rPr>
          <w:rFonts w:ascii="Garamond" w:hAnsi="Garamond"/>
        </w:rPr>
        <w:t>member</w:t>
      </w:r>
      <w:r w:rsidRPr="00521829">
        <w:rPr>
          <w:rFonts w:ascii="Garamond" w:hAnsi="Garamond"/>
          <w:b w:val="0"/>
        </w:rPr>
        <w:t xml:space="preserve">, or authentication is not required by the financial institution or the </w:t>
      </w:r>
      <w:r w:rsidRPr="00521829">
        <w:rPr>
          <w:rFonts w:ascii="Garamond" w:hAnsi="Garamond"/>
        </w:rPr>
        <w:t>HSA</w:t>
      </w:r>
      <w:r w:rsidRPr="00521829">
        <w:rPr>
          <w:rFonts w:ascii="Garamond" w:hAnsi="Garamond"/>
          <w:b w:val="0"/>
        </w:rPr>
        <w:t xml:space="preserve"> </w:t>
      </w:r>
      <w:r w:rsidRPr="00521829">
        <w:rPr>
          <w:rFonts w:ascii="Garamond" w:hAnsi="Garamond"/>
        </w:rPr>
        <w:t>Custodian/Administrator</w:t>
      </w:r>
      <w:r w:rsidRPr="00521829">
        <w:rPr>
          <w:rFonts w:ascii="Garamond" w:hAnsi="Garamond"/>
          <w:b w:val="0"/>
        </w:rPr>
        <w:t>.</w:t>
      </w:r>
    </w:p>
    <w:p w14:paraId="3D4A3ACD" w14:textId="77777777" w:rsidR="00521829" w:rsidRPr="00521829" w:rsidRDefault="00521829" w:rsidP="00504CE2">
      <w:pPr>
        <w:pStyle w:val="Title"/>
        <w:numPr>
          <w:ilvl w:val="0"/>
          <w:numId w:val="12"/>
        </w:numPr>
        <w:ind w:left="990"/>
        <w:jc w:val="both"/>
        <w:rPr>
          <w:rFonts w:ascii="Garamond" w:hAnsi="Garamond"/>
          <w:b w:val="0"/>
        </w:rPr>
      </w:pPr>
      <w:r w:rsidRPr="00521829">
        <w:rPr>
          <w:rFonts w:ascii="Garamond" w:hAnsi="Garamond"/>
        </w:rPr>
        <w:t xml:space="preserve">unauthorized electronic fund transfers </w:t>
      </w:r>
      <w:r w:rsidRPr="00521829">
        <w:rPr>
          <w:rFonts w:ascii="Garamond" w:hAnsi="Garamond"/>
          <w:b w:val="0"/>
        </w:rPr>
        <w:t>resulting from the financial</w:t>
      </w:r>
      <w:r w:rsidRPr="00521829">
        <w:rPr>
          <w:rFonts w:ascii="Garamond" w:hAnsi="Garamond"/>
        </w:rPr>
        <w:t xml:space="preserve"> </w:t>
      </w:r>
      <w:r w:rsidRPr="00521829">
        <w:rPr>
          <w:rFonts w:ascii="Garamond" w:hAnsi="Garamond"/>
          <w:b w:val="0"/>
        </w:rPr>
        <w:t>institution’s</w:t>
      </w:r>
      <w:r w:rsidRPr="00521829">
        <w:rPr>
          <w:rFonts w:ascii="Garamond" w:hAnsi="Garamond"/>
        </w:rPr>
        <w:t xml:space="preserve"> </w:t>
      </w:r>
      <w:r w:rsidRPr="00521829">
        <w:rPr>
          <w:rFonts w:ascii="Garamond" w:hAnsi="Garamond"/>
          <w:b w:val="0"/>
        </w:rPr>
        <w:t xml:space="preserve">or the </w:t>
      </w:r>
      <w:r w:rsidRPr="00521829">
        <w:rPr>
          <w:rFonts w:ascii="Garamond" w:hAnsi="Garamond"/>
        </w:rPr>
        <w:t>HSA Custodian</w:t>
      </w:r>
      <w:r w:rsidRPr="00521829">
        <w:rPr>
          <w:rFonts w:ascii="Garamond" w:hAnsi="Garamond"/>
          <w:b w:val="0"/>
        </w:rPr>
        <w:t xml:space="preserve">/ </w:t>
      </w:r>
      <w:r w:rsidRPr="00521829">
        <w:rPr>
          <w:rFonts w:ascii="Garamond" w:hAnsi="Garamond"/>
        </w:rPr>
        <w:t>Administrator’s</w:t>
      </w:r>
      <w:r w:rsidRPr="00521829">
        <w:rPr>
          <w:rFonts w:ascii="Garamond" w:hAnsi="Garamond"/>
          <w:b w:val="0"/>
        </w:rPr>
        <w:t>,</w:t>
      </w:r>
      <w:r w:rsidRPr="00521829">
        <w:rPr>
          <w:rFonts w:ascii="Garamond" w:hAnsi="Garamond"/>
        </w:rPr>
        <w:t xml:space="preserve"> </w:t>
      </w:r>
      <w:r w:rsidRPr="00521829">
        <w:rPr>
          <w:rFonts w:ascii="Garamond" w:hAnsi="Garamond"/>
          <w:b w:val="0"/>
        </w:rPr>
        <w:t>and/or the</w:t>
      </w:r>
      <w:r w:rsidRPr="00521829">
        <w:rPr>
          <w:rFonts w:ascii="Garamond" w:hAnsi="Garamond"/>
        </w:rPr>
        <w:t xml:space="preserve"> member’s</w:t>
      </w:r>
      <w:r w:rsidRPr="00521829">
        <w:rPr>
          <w:rFonts w:ascii="Garamond" w:hAnsi="Garamond"/>
          <w:b w:val="0"/>
        </w:rPr>
        <w:t xml:space="preserve"> failure to comply with standard or customary transfer instruction verification and approval processes and procedures, including verification and approval by the financial institution, or the </w:t>
      </w:r>
      <w:r w:rsidRPr="00521829">
        <w:rPr>
          <w:rFonts w:ascii="Garamond" w:hAnsi="Garamond"/>
        </w:rPr>
        <w:t>HSA</w:t>
      </w:r>
      <w:r w:rsidRPr="00521829">
        <w:rPr>
          <w:rFonts w:ascii="Garamond" w:hAnsi="Garamond"/>
          <w:b w:val="0"/>
        </w:rPr>
        <w:t xml:space="preserve"> </w:t>
      </w:r>
      <w:r w:rsidRPr="00521829">
        <w:rPr>
          <w:rFonts w:ascii="Garamond" w:hAnsi="Garamond"/>
        </w:rPr>
        <w:t>Custodian/Administrator</w:t>
      </w:r>
      <w:r w:rsidRPr="00521829">
        <w:rPr>
          <w:rFonts w:ascii="Garamond" w:hAnsi="Garamond"/>
          <w:b w:val="0"/>
        </w:rPr>
        <w:t xml:space="preserve">, and/or the </w:t>
      </w:r>
      <w:r w:rsidRPr="00521829">
        <w:rPr>
          <w:rFonts w:ascii="Garamond" w:hAnsi="Garamond"/>
        </w:rPr>
        <w:t>member</w:t>
      </w:r>
      <w:r w:rsidRPr="00521829">
        <w:rPr>
          <w:rFonts w:ascii="Garamond" w:hAnsi="Garamond"/>
          <w:b w:val="0"/>
        </w:rPr>
        <w:t xml:space="preserve"> on subsequent changes to transfer instructions.</w:t>
      </w:r>
    </w:p>
    <w:p w14:paraId="63BE93AD" w14:textId="77777777" w:rsidR="00521829" w:rsidRDefault="00521829" w:rsidP="00504CE2">
      <w:pPr>
        <w:pStyle w:val="Title"/>
        <w:numPr>
          <w:ilvl w:val="0"/>
          <w:numId w:val="12"/>
        </w:numPr>
        <w:ind w:left="990"/>
        <w:jc w:val="both"/>
        <w:rPr>
          <w:rFonts w:ascii="Garamond" w:hAnsi="Garamond"/>
          <w:b w:val="0"/>
        </w:rPr>
      </w:pPr>
      <w:r w:rsidRPr="00521829">
        <w:rPr>
          <w:rFonts w:ascii="Garamond" w:hAnsi="Garamond"/>
          <w:b w:val="0"/>
        </w:rPr>
        <w:t>This policy does not cover loss resulting from unauthorized electronic transfers of digital currency or cryptocurrency such as Bitcoin, Ethereum, or Litecoin, or any currency not regulated or supervised by a government agency.</w:t>
      </w:r>
    </w:p>
    <w:p w14:paraId="21343F72" w14:textId="77777777" w:rsidR="00521829" w:rsidRPr="00521829" w:rsidRDefault="00521829" w:rsidP="00504CE2">
      <w:pPr>
        <w:pStyle w:val="Title"/>
        <w:numPr>
          <w:ilvl w:val="0"/>
          <w:numId w:val="12"/>
        </w:numPr>
        <w:ind w:left="990"/>
        <w:jc w:val="both"/>
        <w:rPr>
          <w:rFonts w:ascii="Garamond" w:hAnsi="Garamond"/>
          <w:b w:val="0"/>
        </w:rPr>
      </w:pPr>
      <w:r w:rsidRPr="00521829">
        <w:rPr>
          <w:rFonts w:ascii="Garamond" w:hAnsi="Garamond"/>
        </w:rPr>
        <w:t xml:space="preserve">Unauthorized electronic fund transfers </w:t>
      </w:r>
      <w:r w:rsidRPr="00521829">
        <w:rPr>
          <w:rFonts w:ascii="Garamond" w:hAnsi="Garamond"/>
          <w:b w:val="0"/>
        </w:rPr>
        <w:t>from</w:t>
      </w:r>
      <w:r w:rsidRPr="00521829">
        <w:rPr>
          <w:rFonts w:ascii="Garamond" w:hAnsi="Garamond"/>
        </w:rPr>
        <w:t xml:space="preserve"> investment &amp; health savings accounts </w:t>
      </w:r>
      <w:r w:rsidRPr="00521829">
        <w:rPr>
          <w:rFonts w:ascii="Garamond" w:hAnsi="Garamond"/>
          <w:b w:val="0"/>
        </w:rPr>
        <w:t xml:space="preserve">for which </w:t>
      </w:r>
      <w:r>
        <w:rPr>
          <w:rFonts w:ascii="Garamond" w:hAnsi="Garamond"/>
          <w:b w:val="0"/>
        </w:rPr>
        <w:t xml:space="preserve">the InfoArmor </w:t>
      </w:r>
      <w:r w:rsidRPr="00521829">
        <w:rPr>
          <w:rFonts w:ascii="Garamond" w:hAnsi="Garamond"/>
          <w:b w:val="0"/>
        </w:rPr>
        <w:t>account monitoring service has not been activated.</w:t>
      </w:r>
    </w:p>
    <w:p w14:paraId="6C72CBF5" w14:textId="77777777" w:rsidR="00521829" w:rsidRDefault="00521829" w:rsidP="00521829">
      <w:pPr>
        <w:pStyle w:val="Title"/>
        <w:jc w:val="both"/>
        <w:rPr>
          <w:rFonts w:ascii="Garamond" w:hAnsi="Garamond"/>
        </w:rPr>
      </w:pPr>
    </w:p>
    <w:p w14:paraId="0B076427" w14:textId="77777777" w:rsidR="00521829" w:rsidRDefault="00521829" w:rsidP="00521829">
      <w:pPr>
        <w:pStyle w:val="Title"/>
        <w:jc w:val="both"/>
        <w:rPr>
          <w:rFonts w:ascii="Garamond" w:hAnsi="Garamond"/>
          <w:b w:val="0"/>
        </w:rPr>
      </w:pPr>
      <w:r>
        <w:rPr>
          <w:rFonts w:ascii="Garamond" w:hAnsi="Garamond"/>
          <w:b w:val="0"/>
        </w:rPr>
        <w:t xml:space="preserve">The </w:t>
      </w:r>
      <w:r w:rsidRPr="00C94692">
        <w:rPr>
          <w:rFonts w:ascii="Garamond" w:hAnsi="Garamond"/>
        </w:rPr>
        <w:t>member</w:t>
      </w:r>
      <w:r>
        <w:rPr>
          <w:rFonts w:ascii="Garamond" w:hAnsi="Garamond"/>
          <w:b w:val="0"/>
        </w:rPr>
        <w:t xml:space="preserve"> must provide documentation from the financial institution that the funds were fraudulently removed and are non-recoverable from the financial institution.</w:t>
      </w:r>
    </w:p>
    <w:p w14:paraId="3599E03E" w14:textId="77777777" w:rsidR="00521829" w:rsidRDefault="00521829" w:rsidP="00521829">
      <w:pPr>
        <w:pStyle w:val="Indent3"/>
      </w:pPr>
    </w:p>
    <w:p w14:paraId="6B3C8D94" w14:textId="77777777" w:rsidR="009A4268" w:rsidRPr="003F24F3" w:rsidRDefault="009A4268" w:rsidP="009A4268">
      <w:pPr>
        <w:pStyle w:val="Title"/>
        <w:ind w:left="1350"/>
        <w:jc w:val="both"/>
        <w:rPr>
          <w:rFonts w:ascii="Garamond" w:hAnsi="Garamond"/>
          <w:b w:val="0"/>
        </w:rPr>
      </w:pPr>
      <w:r w:rsidRPr="008B087D">
        <w:rPr>
          <w:rFonts w:ascii="Garamond" w:hAnsi="Garamond"/>
          <w:b w:val="0"/>
        </w:rPr>
        <w:t xml:space="preserve">The </w:t>
      </w:r>
      <w:r w:rsidRPr="008B087D">
        <w:rPr>
          <w:rFonts w:ascii="Garamond" w:hAnsi="Garamond"/>
        </w:rPr>
        <w:t>member</w:t>
      </w:r>
      <w:r w:rsidRPr="008B087D">
        <w:rPr>
          <w:rFonts w:ascii="Garamond" w:hAnsi="Garamond"/>
          <w:b w:val="0"/>
        </w:rPr>
        <w:t xml:space="preserve"> will only be covered from an unauthorized removal of funds or an </w:t>
      </w:r>
      <w:r w:rsidRPr="008B087D">
        <w:rPr>
          <w:rFonts w:ascii="Garamond" w:hAnsi="Garamond"/>
        </w:rPr>
        <w:t xml:space="preserve">unauthorized electronic fund transfer </w:t>
      </w:r>
      <w:r w:rsidRPr="008B087D">
        <w:rPr>
          <w:rFonts w:ascii="Garamond" w:hAnsi="Garamond"/>
          <w:b w:val="0"/>
        </w:rPr>
        <w:t xml:space="preserve">if the loss first occurs on or after </w:t>
      </w:r>
      <w:r w:rsidRPr="003F24F3">
        <w:rPr>
          <w:rFonts w:ascii="Garamond" w:hAnsi="Garamond"/>
          <w:b w:val="0"/>
        </w:rPr>
        <w:t>the effective date of the Policy u</w:t>
      </w:r>
      <w:r w:rsidRPr="00991E4B">
        <w:rPr>
          <w:rFonts w:ascii="Garamond" w:hAnsi="Garamond"/>
          <w:b w:val="0"/>
          <w:bCs/>
        </w:rPr>
        <w:t>nder which this coverage is provided</w:t>
      </w:r>
      <w:r w:rsidRPr="003F24F3">
        <w:rPr>
          <w:rFonts w:ascii="Garamond" w:hAnsi="Garamond"/>
          <w:b w:val="0"/>
        </w:rPr>
        <w:t xml:space="preserve">, while the </w:t>
      </w:r>
      <w:r w:rsidRPr="003F24F3">
        <w:rPr>
          <w:rFonts w:ascii="Garamond" w:hAnsi="Garamond"/>
        </w:rPr>
        <w:t>member</w:t>
      </w:r>
      <w:r w:rsidRPr="003F24F3">
        <w:rPr>
          <w:rFonts w:ascii="Garamond" w:hAnsi="Garamond"/>
          <w:b w:val="0"/>
        </w:rPr>
        <w:t xml:space="preserve"> is an active and paid </w:t>
      </w:r>
      <w:r w:rsidRPr="003F24F3">
        <w:rPr>
          <w:rFonts w:ascii="Garamond" w:hAnsi="Garamond"/>
        </w:rPr>
        <w:t>member</w:t>
      </w:r>
      <w:r w:rsidRPr="003F24F3">
        <w:rPr>
          <w:rFonts w:ascii="Garamond" w:hAnsi="Garamond"/>
          <w:b w:val="0"/>
        </w:rPr>
        <w:t xml:space="preserve"> of the </w:t>
      </w:r>
      <w:r w:rsidRPr="003F24F3">
        <w:rPr>
          <w:rFonts w:ascii="Garamond" w:hAnsi="Garamond"/>
        </w:rPr>
        <w:t>policyholder,</w:t>
      </w:r>
      <w:r w:rsidRPr="003F24F3">
        <w:rPr>
          <w:rFonts w:ascii="Garamond" w:hAnsi="Garamond"/>
          <w:b w:val="0"/>
        </w:rPr>
        <w:t xml:space="preserve"> and the </w:t>
      </w:r>
      <w:r w:rsidRPr="003F24F3">
        <w:rPr>
          <w:rFonts w:ascii="Garamond" w:hAnsi="Garamond"/>
        </w:rPr>
        <w:t>loss</w:t>
      </w:r>
      <w:r w:rsidRPr="003F24F3">
        <w:rPr>
          <w:rFonts w:ascii="Garamond" w:hAnsi="Garamond"/>
          <w:b w:val="0"/>
        </w:rPr>
        <w:t xml:space="preserve"> is reported to </w:t>
      </w:r>
      <w:r w:rsidRPr="003F24F3">
        <w:rPr>
          <w:rFonts w:ascii="Garamond" w:hAnsi="Garamond"/>
        </w:rPr>
        <w:t>us</w:t>
      </w:r>
      <w:r w:rsidRPr="003F24F3">
        <w:rPr>
          <w:rFonts w:ascii="Garamond" w:hAnsi="Garamond"/>
          <w:b w:val="0"/>
        </w:rPr>
        <w:t xml:space="preserve"> within ninety (90) days of discovery.</w:t>
      </w:r>
    </w:p>
    <w:p w14:paraId="0D10458E" w14:textId="77777777" w:rsidR="009A4268" w:rsidRPr="003F24F3" w:rsidRDefault="009A4268" w:rsidP="009A4268">
      <w:pPr>
        <w:pStyle w:val="Title"/>
        <w:ind w:left="1260"/>
        <w:jc w:val="both"/>
        <w:rPr>
          <w:rFonts w:ascii="Garamond" w:hAnsi="Garamond"/>
          <w:b w:val="0"/>
        </w:rPr>
      </w:pPr>
    </w:p>
    <w:p w14:paraId="44490385" w14:textId="77777777" w:rsidR="009A4268" w:rsidRPr="003F24F3" w:rsidRDefault="009A4268" w:rsidP="009A4268">
      <w:pPr>
        <w:pStyle w:val="Title"/>
        <w:ind w:left="1350"/>
        <w:jc w:val="both"/>
        <w:rPr>
          <w:rFonts w:ascii="Garamond" w:hAnsi="Garamond"/>
          <w:b w:val="0"/>
        </w:rPr>
      </w:pPr>
      <w:r w:rsidRPr="003F24F3">
        <w:rPr>
          <w:rFonts w:ascii="Garamond" w:hAnsi="Garamond"/>
        </w:rPr>
        <w:t xml:space="preserve">The member </w:t>
      </w:r>
      <w:r w:rsidRPr="003F24F3">
        <w:rPr>
          <w:rFonts w:ascii="Garamond" w:hAnsi="Garamond"/>
          <w:b w:val="0"/>
        </w:rPr>
        <w:t>is not covered if the unauthorized removal of funds or</w:t>
      </w:r>
      <w:r w:rsidRPr="003F24F3">
        <w:rPr>
          <w:rFonts w:ascii="Garamond" w:hAnsi="Garamond"/>
        </w:rPr>
        <w:t xml:space="preserve"> unauthorized electronic fund transfer </w:t>
      </w:r>
      <w:r w:rsidRPr="003F24F3">
        <w:rPr>
          <w:rFonts w:ascii="Garamond" w:hAnsi="Garamond"/>
          <w:b w:val="0"/>
        </w:rPr>
        <w:t>first occurs after the termination of the Policy under which this coverage is provided, or the</w:t>
      </w:r>
      <w:r w:rsidRPr="003F24F3">
        <w:rPr>
          <w:rFonts w:ascii="Garamond" w:hAnsi="Garamond"/>
        </w:rPr>
        <w:t xml:space="preserve"> member </w:t>
      </w:r>
      <w:r w:rsidRPr="003F24F3">
        <w:rPr>
          <w:rFonts w:ascii="Garamond" w:hAnsi="Garamond"/>
          <w:b w:val="0"/>
        </w:rPr>
        <w:t xml:space="preserve">is not an active and paid </w:t>
      </w:r>
      <w:r w:rsidRPr="003F24F3">
        <w:rPr>
          <w:rFonts w:ascii="Garamond" w:hAnsi="Garamond"/>
        </w:rPr>
        <w:t xml:space="preserve">member </w:t>
      </w:r>
      <w:r w:rsidRPr="003F24F3">
        <w:rPr>
          <w:rFonts w:ascii="Garamond" w:hAnsi="Garamond"/>
          <w:b w:val="0"/>
        </w:rPr>
        <w:t>of the</w:t>
      </w:r>
      <w:r w:rsidRPr="003F24F3">
        <w:rPr>
          <w:rFonts w:ascii="Garamond" w:hAnsi="Garamond"/>
        </w:rPr>
        <w:t xml:space="preserve"> policyholder.</w:t>
      </w:r>
      <w:r w:rsidRPr="003F24F3" w:rsidDel="00AA0413">
        <w:rPr>
          <w:rFonts w:ascii="Garamond" w:hAnsi="Garamond"/>
        </w:rPr>
        <w:t xml:space="preserve"> </w:t>
      </w:r>
    </w:p>
    <w:p w14:paraId="4018E23A" w14:textId="77777777" w:rsidR="009A4268" w:rsidRDefault="009A4268" w:rsidP="009A4268">
      <w:pPr>
        <w:pStyle w:val="Title"/>
        <w:ind w:left="1350"/>
        <w:jc w:val="both"/>
        <w:rPr>
          <w:rFonts w:ascii="Garamond" w:hAnsi="Garamond"/>
          <w:b w:val="0"/>
        </w:rPr>
      </w:pPr>
    </w:p>
    <w:p w14:paraId="15ABADE7" w14:textId="77777777" w:rsidR="00521829" w:rsidRPr="00C571F3" w:rsidRDefault="00521829" w:rsidP="00521829">
      <w:pPr>
        <w:pStyle w:val="Title"/>
        <w:ind w:left="1350"/>
        <w:jc w:val="both"/>
        <w:rPr>
          <w:rFonts w:ascii="Garamond" w:hAnsi="Garamond"/>
          <w:b w:val="0"/>
        </w:rPr>
      </w:pPr>
      <w:r w:rsidRPr="00266F41">
        <w:rPr>
          <w:rFonts w:ascii="Garamond" w:hAnsi="Garamond"/>
        </w:rPr>
        <w:t>HSA</w:t>
      </w:r>
      <w:r>
        <w:rPr>
          <w:rFonts w:ascii="Garamond" w:hAnsi="Garamond"/>
          <w:b w:val="0"/>
        </w:rPr>
        <w:t xml:space="preserve"> </w:t>
      </w:r>
      <w:r w:rsidRPr="00266F41">
        <w:rPr>
          <w:rFonts w:ascii="Garamond" w:hAnsi="Garamond"/>
        </w:rPr>
        <w:t>Custodian/Administrator</w:t>
      </w:r>
      <w:r>
        <w:rPr>
          <w:rFonts w:ascii="Garamond" w:hAnsi="Garamond"/>
        </w:rPr>
        <w:t xml:space="preserve"> </w:t>
      </w:r>
      <w:r>
        <w:rPr>
          <w:rFonts w:ascii="Garamond" w:hAnsi="Garamond"/>
          <w:b w:val="0"/>
        </w:rPr>
        <w:t>means a bank, credit union, insurance company, brokerage or other IRS-approved organization that offers health savings accounts.</w:t>
      </w:r>
    </w:p>
    <w:p w14:paraId="763B40CB" w14:textId="77777777" w:rsidR="00521829" w:rsidRDefault="00521829" w:rsidP="00521829">
      <w:pPr>
        <w:pStyle w:val="Title"/>
        <w:jc w:val="both"/>
        <w:rPr>
          <w:rFonts w:ascii="Garamond" w:hAnsi="Garamond"/>
        </w:rPr>
      </w:pPr>
    </w:p>
    <w:p w14:paraId="5A31AFB2" w14:textId="0F78F667" w:rsidR="00521829" w:rsidRDefault="00521829" w:rsidP="00521829">
      <w:pPr>
        <w:pStyle w:val="Title"/>
        <w:ind w:left="1350"/>
        <w:jc w:val="both"/>
        <w:rPr>
          <w:rFonts w:ascii="Garamond" w:hAnsi="Garamond"/>
          <w:b w:val="0"/>
        </w:rPr>
      </w:pPr>
      <w:r>
        <w:rPr>
          <w:rFonts w:ascii="Garamond" w:hAnsi="Garamond"/>
        </w:rPr>
        <w:t xml:space="preserve">Investment or Health Savings </w:t>
      </w:r>
      <w:r w:rsidRPr="00D332E9">
        <w:rPr>
          <w:rFonts w:ascii="Garamond" w:hAnsi="Garamond"/>
        </w:rPr>
        <w:t>Account</w:t>
      </w:r>
      <w:r>
        <w:rPr>
          <w:rFonts w:ascii="Garamond" w:hAnsi="Garamond"/>
        </w:rPr>
        <w:t>s</w:t>
      </w:r>
      <w:r>
        <w:rPr>
          <w:rFonts w:ascii="Garamond" w:hAnsi="Garamond"/>
          <w:b w:val="0"/>
        </w:rPr>
        <w:t xml:space="preserve"> means an] employee sponsored, retirement or health savings account such as a 401K, Roth 401K, Simple IRA, SEP IRA, Health Savings Account (HSA), Flexible Spending Account (FSA), or Health Reimbursement Account (HRA). Investment or Health Savings Accounts also includes Employee Stock Option Plans (ESOP) of the</w:t>
      </w:r>
      <w:r w:rsidRPr="00D332E9">
        <w:rPr>
          <w:rFonts w:ascii="Garamond" w:hAnsi="Garamond"/>
        </w:rPr>
        <w:t xml:space="preserve"> member</w:t>
      </w:r>
      <w:r>
        <w:rPr>
          <w:rFonts w:ascii="Garamond" w:hAnsi="Garamond"/>
          <w:b w:val="0"/>
        </w:rPr>
        <w:t xml:space="preserve"> held directly or indirectly by a financial institution or </w:t>
      </w:r>
      <w:r w:rsidRPr="00C571F3">
        <w:rPr>
          <w:rFonts w:ascii="Garamond" w:hAnsi="Garamond"/>
        </w:rPr>
        <w:t>H</w:t>
      </w:r>
      <w:r>
        <w:rPr>
          <w:rFonts w:ascii="Garamond" w:hAnsi="Garamond"/>
        </w:rPr>
        <w:t>SA</w:t>
      </w:r>
      <w:r>
        <w:rPr>
          <w:rFonts w:ascii="Garamond" w:hAnsi="Garamond"/>
          <w:b w:val="0"/>
        </w:rPr>
        <w:t xml:space="preserve"> </w:t>
      </w:r>
      <w:r w:rsidRPr="00C571F3">
        <w:rPr>
          <w:rFonts w:ascii="Garamond" w:hAnsi="Garamond"/>
        </w:rPr>
        <w:t>Custodian</w:t>
      </w:r>
      <w:r>
        <w:rPr>
          <w:rFonts w:ascii="Garamond" w:hAnsi="Garamond"/>
          <w:b w:val="0"/>
        </w:rPr>
        <w:t>/</w:t>
      </w:r>
      <w:r w:rsidRPr="00C571F3">
        <w:rPr>
          <w:rFonts w:ascii="Garamond" w:hAnsi="Garamond"/>
        </w:rPr>
        <w:t>Administrator</w:t>
      </w:r>
      <w:r>
        <w:rPr>
          <w:rFonts w:ascii="Garamond" w:hAnsi="Garamond"/>
          <w:b w:val="0"/>
        </w:rPr>
        <w:t xml:space="preserve"> and established primarily for personal, family or household purposes.</w:t>
      </w:r>
    </w:p>
    <w:p w14:paraId="3F2E148F" w14:textId="77777777" w:rsidR="00340C56" w:rsidRDefault="00340C56" w:rsidP="00232E47">
      <w:pPr>
        <w:pStyle w:val="Indent6"/>
        <w:tabs>
          <w:tab w:val="clear" w:pos="432"/>
          <w:tab w:val="clear" w:pos="864"/>
          <w:tab w:val="left" w:pos="0"/>
        </w:tabs>
        <w:ind w:left="0" w:firstLine="0"/>
        <w:jc w:val="left"/>
      </w:pPr>
    </w:p>
    <w:p w14:paraId="65D78412" w14:textId="77777777" w:rsidR="00232E47" w:rsidRPr="00504CE2" w:rsidRDefault="00232E47" w:rsidP="00504CE2">
      <w:pPr>
        <w:pStyle w:val="Indent6"/>
        <w:tabs>
          <w:tab w:val="clear" w:pos="432"/>
          <w:tab w:val="clear" w:pos="864"/>
          <w:tab w:val="left" w:pos="0"/>
        </w:tabs>
        <w:ind w:left="0" w:firstLine="0"/>
        <w:jc w:val="left"/>
        <w:rPr>
          <w:b/>
        </w:rPr>
      </w:pPr>
      <w:r w:rsidRPr="00504CE2">
        <w:rPr>
          <w:b/>
        </w:rPr>
        <w:t>DEFINITIONS</w:t>
      </w:r>
    </w:p>
    <w:p w14:paraId="17F28361" w14:textId="77777777" w:rsidR="00232E47" w:rsidRDefault="00232E47" w:rsidP="00232E47">
      <w:pPr>
        <w:ind w:left="270"/>
      </w:pPr>
      <w:r>
        <w:rPr>
          <w:b/>
        </w:rPr>
        <w:lastRenderedPageBreak/>
        <w:t>Access Device</w:t>
      </w:r>
      <w:r>
        <w:t xml:space="preserve"> means a card (including credit, debit and ATM cards), code, PIN, password, personal check or other similar means of access to the </w:t>
      </w:r>
      <w:r>
        <w:rPr>
          <w:b/>
        </w:rPr>
        <w:t>member’s</w:t>
      </w:r>
      <w:r>
        <w:t xml:space="preserve"> account at a financial institution that may be used by the </w:t>
      </w:r>
      <w:r>
        <w:rPr>
          <w:b/>
        </w:rPr>
        <w:t>member</w:t>
      </w:r>
      <w:r>
        <w:t xml:space="preserve"> to gain access to said account for the purpose of withdrawing or transferring funds, making purchases, or making long distance or cellular/digital (wireless) telephone calls.</w:t>
      </w:r>
    </w:p>
    <w:p w14:paraId="4DA6D5BD" w14:textId="77777777" w:rsidR="00232E47" w:rsidRDefault="00232E47" w:rsidP="00232E47">
      <w:pPr>
        <w:ind w:left="270"/>
      </w:pPr>
    </w:p>
    <w:p w14:paraId="146281AA" w14:textId="77777777" w:rsidR="00A77C66" w:rsidRDefault="00A77C66" w:rsidP="00A77C66">
      <w:pPr>
        <w:ind w:left="270"/>
      </w:pPr>
      <w:r>
        <w:rPr>
          <w:b/>
          <w:bCs/>
        </w:rPr>
        <w:t xml:space="preserve">Data Breach </w:t>
      </w:r>
      <w:r>
        <w:t xml:space="preserve">means the misuse of the </w:t>
      </w:r>
      <w:r>
        <w:rPr>
          <w:b/>
          <w:bCs/>
        </w:rPr>
        <w:t>member’s</w:t>
      </w:r>
      <w:r>
        <w:t xml:space="preserve"> information as a result of a data compromise of information from a financial institution, a credit reporting agency, a credit grantor, a securities firm, employer or other institution/company maintaining the </w:t>
      </w:r>
      <w:r>
        <w:rPr>
          <w:b/>
        </w:rPr>
        <w:t>member’s</w:t>
      </w:r>
      <w:r>
        <w:t xml:space="preserve"> personal information, that results in monies stolen from the</w:t>
      </w:r>
      <w:r>
        <w:rPr>
          <w:b/>
          <w:bCs/>
        </w:rPr>
        <w:t xml:space="preserve"> member’s</w:t>
      </w:r>
      <w:r>
        <w:t xml:space="preserve"> accounts or misuse of data to obtain credit or monies using the </w:t>
      </w:r>
      <w:r>
        <w:rPr>
          <w:b/>
          <w:bCs/>
        </w:rPr>
        <w:t xml:space="preserve">member’s </w:t>
      </w:r>
      <w:r>
        <w:t>information.</w:t>
      </w:r>
    </w:p>
    <w:p w14:paraId="22150D9C" w14:textId="77777777" w:rsidR="00A77C66" w:rsidRDefault="00A77C66" w:rsidP="00A77C66">
      <w:pPr>
        <w:ind w:left="270"/>
      </w:pPr>
    </w:p>
    <w:p w14:paraId="1CB7CBA7" w14:textId="77777777" w:rsidR="00A77C66" w:rsidRDefault="00A77C66" w:rsidP="00504CE2">
      <w:pPr>
        <w:ind w:left="270"/>
      </w:pPr>
      <w:r w:rsidRPr="00F43006">
        <w:rPr>
          <w:b/>
          <w:bCs/>
        </w:rPr>
        <w:t>Date of Discovery</w:t>
      </w:r>
      <w:r>
        <w:rPr>
          <w:b/>
          <w:bCs/>
        </w:rPr>
        <w:t xml:space="preserve"> </w:t>
      </w:r>
      <w:r>
        <w:t xml:space="preserve">occurs when the </w:t>
      </w:r>
      <w:r>
        <w:rPr>
          <w:b/>
          <w:bCs/>
        </w:rPr>
        <w:t>member</w:t>
      </w:r>
      <w:r>
        <w:t xml:space="preserve"> first becomes aware of facts which would cause a reasonable person to assume that a </w:t>
      </w:r>
      <w:r>
        <w:rPr>
          <w:b/>
        </w:rPr>
        <w:t>loss</w:t>
      </w:r>
      <w:r>
        <w:t xml:space="preserve"> covered by this insurance has been or will be incurred, even though the exact amount or details of </w:t>
      </w:r>
      <w:r>
        <w:rPr>
          <w:b/>
        </w:rPr>
        <w:t>loss</w:t>
      </w:r>
      <w:r>
        <w:t xml:space="preserve"> may not then be known.  Discovery also occurs when the </w:t>
      </w:r>
      <w:r>
        <w:rPr>
          <w:b/>
        </w:rPr>
        <w:t>member</w:t>
      </w:r>
      <w:r>
        <w:t xml:space="preserve"> receives notice of an actual or potential claim against the </w:t>
      </w:r>
      <w:r>
        <w:rPr>
          <w:b/>
        </w:rPr>
        <w:t>member</w:t>
      </w:r>
      <w:r>
        <w:t xml:space="preserve"> involving </w:t>
      </w:r>
      <w:r>
        <w:rPr>
          <w:b/>
        </w:rPr>
        <w:t>loss</w:t>
      </w:r>
      <w:r>
        <w:t xml:space="preserve"> covered under this insurance.</w:t>
      </w:r>
    </w:p>
    <w:p w14:paraId="520C7F10" w14:textId="77777777" w:rsidR="00A77C66" w:rsidRDefault="00A77C66" w:rsidP="00A77C66">
      <w:pPr>
        <w:ind w:left="270"/>
        <w:rPr>
          <w:b/>
          <w:bCs/>
        </w:rPr>
      </w:pPr>
    </w:p>
    <w:p w14:paraId="447367E6" w14:textId="77777777" w:rsidR="00A77C66" w:rsidRDefault="00A77C66" w:rsidP="00504CE2">
      <w:pPr>
        <w:ind w:left="270"/>
        <w:rPr>
          <w:bCs/>
        </w:rPr>
      </w:pPr>
      <w:r>
        <w:rPr>
          <w:b/>
          <w:bCs/>
        </w:rPr>
        <w:t xml:space="preserve">Domestic Partner </w:t>
      </w:r>
      <w:r>
        <w:rPr>
          <w:bCs/>
        </w:rPr>
        <w:t xml:space="preserve">means a person designated in writing by the </w:t>
      </w:r>
      <w:r>
        <w:rPr>
          <w:b/>
          <w:bCs/>
        </w:rPr>
        <w:t>primary member</w:t>
      </w:r>
      <w:r>
        <w:rPr>
          <w:bCs/>
        </w:rPr>
        <w:t xml:space="preserve"> who is registered as a </w:t>
      </w:r>
      <w:r>
        <w:rPr>
          <w:b/>
          <w:bCs/>
        </w:rPr>
        <w:t>domestic partner</w:t>
      </w:r>
      <w:r>
        <w:rPr>
          <w:bCs/>
        </w:rPr>
        <w:t xml:space="preserve"> or legal equivalent under laws of the governing jurisdiction or who:</w:t>
      </w:r>
    </w:p>
    <w:p w14:paraId="1A65A94A" w14:textId="77777777" w:rsidR="00A77C66" w:rsidRDefault="00A77C66" w:rsidP="00504CE2">
      <w:pPr>
        <w:pStyle w:val="ListParagraph"/>
        <w:numPr>
          <w:ilvl w:val="0"/>
          <w:numId w:val="19"/>
        </w:numPr>
        <w:spacing w:line="256" w:lineRule="auto"/>
        <w:ind w:left="1260" w:hanging="450"/>
        <w:rPr>
          <w:bCs/>
        </w:rPr>
      </w:pPr>
      <w:r>
        <w:rPr>
          <w:rFonts w:ascii="Garamond" w:hAnsi="Garamond"/>
          <w:bCs/>
          <w:sz w:val="20"/>
          <w:szCs w:val="20"/>
        </w:rPr>
        <w:t>is at least 18 years of age and competent to enter into a contract;</w:t>
      </w:r>
    </w:p>
    <w:p w14:paraId="491C4157" w14:textId="77777777" w:rsidR="00A77C66" w:rsidRDefault="00A77C66" w:rsidP="00504CE2">
      <w:pPr>
        <w:pStyle w:val="ListParagraph"/>
        <w:numPr>
          <w:ilvl w:val="0"/>
          <w:numId w:val="19"/>
        </w:numPr>
        <w:spacing w:line="256" w:lineRule="auto"/>
        <w:ind w:left="1260" w:hanging="450"/>
        <w:rPr>
          <w:bCs/>
        </w:rPr>
      </w:pPr>
      <w:r>
        <w:rPr>
          <w:rFonts w:ascii="Garamond" w:hAnsi="Garamond"/>
          <w:bCs/>
          <w:sz w:val="20"/>
          <w:szCs w:val="20"/>
        </w:rPr>
        <w:t xml:space="preserve">is not related to the </w:t>
      </w:r>
      <w:r>
        <w:rPr>
          <w:rFonts w:ascii="Garamond" w:hAnsi="Garamond"/>
          <w:b/>
          <w:bCs/>
          <w:sz w:val="20"/>
          <w:szCs w:val="20"/>
        </w:rPr>
        <w:t>primary member</w:t>
      </w:r>
      <w:r>
        <w:rPr>
          <w:rFonts w:ascii="Garamond" w:hAnsi="Garamond"/>
          <w:bCs/>
          <w:sz w:val="20"/>
          <w:szCs w:val="20"/>
        </w:rPr>
        <w:t xml:space="preserve"> by blood;</w:t>
      </w:r>
    </w:p>
    <w:p w14:paraId="5C038F0E" w14:textId="77777777" w:rsidR="00A77C66" w:rsidRDefault="00A77C66" w:rsidP="00504CE2">
      <w:pPr>
        <w:pStyle w:val="ListParagraph"/>
        <w:numPr>
          <w:ilvl w:val="0"/>
          <w:numId w:val="19"/>
        </w:numPr>
        <w:spacing w:line="256" w:lineRule="auto"/>
        <w:ind w:left="1260" w:hanging="450"/>
        <w:rPr>
          <w:bCs/>
        </w:rPr>
      </w:pPr>
      <w:r>
        <w:rPr>
          <w:rFonts w:ascii="Garamond" w:hAnsi="Garamond"/>
          <w:bCs/>
          <w:sz w:val="20"/>
          <w:szCs w:val="20"/>
        </w:rPr>
        <w:t xml:space="preserve">has exclusively lived with the </w:t>
      </w:r>
      <w:r>
        <w:rPr>
          <w:rFonts w:ascii="Garamond" w:hAnsi="Garamond"/>
          <w:b/>
          <w:bCs/>
          <w:sz w:val="20"/>
          <w:szCs w:val="20"/>
        </w:rPr>
        <w:t>primary member</w:t>
      </w:r>
      <w:r>
        <w:rPr>
          <w:rFonts w:ascii="Garamond" w:hAnsi="Garamond"/>
          <w:bCs/>
          <w:sz w:val="20"/>
          <w:szCs w:val="20"/>
        </w:rPr>
        <w:t xml:space="preserve"> for at least twelve (12) consecutive months prior to the effective date of coverage;</w:t>
      </w:r>
    </w:p>
    <w:p w14:paraId="0F93EDDF" w14:textId="77777777" w:rsidR="00A77C66" w:rsidRDefault="00A77C66" w:rsidP="00504CE2">
      <w:pPr>
        <w:pStyle w:val="ListParagraph"/>
        <w:numPr>
          <w:ilvl w:val="0"/>
          <w:numId w:val="19"/>
        </w:numPr>
        <w:spacing w:line="256" w:lineRule="auto"/>
        <w:ind w:left="1260" w:hanging="450"/>
        <w:rPr>
          <w:bCs/>
        </w:rPr>
      </w:pPr>
      <w:r>
        <w:rPr>
          <w:rFonts w:ascii="Garamond" w:hAnsi="Garamond"/>
          <w:bCs/>
          <w:sz w:val="20"/>
          <w:szCs w:val="20"/>
        </w:rPr>
        <w:t>is not legally married or separated; and</w:t>
      </w:r>
    </w:p>
    <w:p w14:paraId="39193910" w14:textId="77777777" w:rsidR="00A77C66" w:rsidRDefault="00A77C66" w:rsidP="00504CE2">
      <w:pPr>
        <w:pStyle w:val="ListParagraph"/>
        <w:numPr>
          <w:ilvl w:val="0"/>
          <w:numId w:val="19"/>
        </w:numPr>
        <w:spacing w:line="256" w:lineRule="auto"/>
        <w:ind w:left="1260" w:hanging="450"/>
        <w:rPr>
          <w:bCs/>
        </w:rPr>
      </w:pPr>
      <w:r>
        <w:rPr>
          <w:rFonts w:ascii="Garamond" w:hAnsi="Garamond"/>
          <w:bCs/>
          <w:sz w:val="20"/>
          <w:szCs w:val="20"/>
        </w:rPr>
        <w:t xml:space="preserve">as of the date of coverage, has with the </w:t>
      </w:r>
      <w:r>
        <w:rPr>
          <w:rFonts w:ascii="Garamond" w:hAnsi="Garamond"/>
          <w:b/>
          <w:bCs/>
          <w:sz w:val="20"/>
          <w:szCs w:val="20"/>
        </w:rPr>
        <w:t>primary member</w:t>
      </w:r>
      <w:r>
        <w:rPr>
          <w:rFonts w:ascii="Garamond" w:hAnsi="Garamond"/>
          <w:bCs/>
          <w:sz w:val="20"/>
          <w:szCs w:val="20"/>
        </w:rPr>
        <w:t xml:space="preserve"> at least two (2) of the following financial arrangements:</w:t>
      </w:r>
    </w:p>
    <w:p w14:paraId="17AEE55E" w14:textId="77777777" w:rsidR="00A77C66" w:rsidRDefault="00A77C66" w:rsidP="00504CE2">
      <w:pPr>
        <w:pStyle w:val="ListParagraph"/>
        <w:numPr>
          <w:ilvl w:val="0"/>
          <w:numId w:val="20"/>
        </w:numPr>
        <w:spacing w:line="256" w:lineRule="auto"/>
        <w:ind w:left="1620"/>
        <w:rPr>
          <w:bCs/>
        </w:rPr>
      </w:pPr>
      <w:r>
        <w:rPr>
          <w:rFonts w:ascii="Garamond" w:hAnsi="Garamond"/>
          <w:bCs/>
          <w:sz w:val="20"/>
          <w:szCs w:val="20"/>
        </w:rPr>
        <w:t>a joint mortgage or lease;</w:t>
      </w:r>
    </w:p>
    <w:p w14:paraId="2BA216B9" w14:textId="77777777" w:rsidR="00A77C66" w:rsidRDefault="00A77C66" w:rsidP="00504CE2">
      <w:pPr>
        <w:pStyle w:val="ListParagraph"/>
        <w:numPr>
          <w:ilvl w:val="0"/>
          <w:numId w:val="20"/>
        </w:numPr>
        <w:spacing w:line="256" w:lineRule="auto"/>
        <w:ind w:left="1620"/>
        <w:rPr>
          <w:bCs/>
        </w:rPr>
      </w:pPr>
      <w:r>
        <w:rPr>
          <w:rFonts w:ascii="Garamond" w:hAnsi="Garamond"/>
          <w:bCs/>
          <w:sz w:val="20"/>
          <w:szCs w:val="20"/>
        </w:rPr>
        <w:t>a joint bank account;</w:t>
      </w:r>
    </w:p>
    <w:p w14:paraId="044E8D4E" w14:textId="77777777" w:rsidR="00A77C66" w:rsidRDefault="00A77C66" w:rsidP="00504CE2">
      <w:pPr>
        <w:pStyle w:val="ListParagraph"/>
        <w:numPr>
          <w:ilvl w:val="0"/>
          <w:numId w:val="20"/>
        </w:numPr>
        <w:spacing w:line="256" w:lineRule="auto"/>
        <w:ind w:left="1620"/>
        <w:rPr>
          <w:bCs/>
        </w:rPr>
      </w:pPr>
      <w:r>
        <w:rPr>
          <w:rFonts w:ascii="Garamond" w:hAnsi="Garamond"/>
          <w:bCs/>
          <w:sz w:val="20"/>
          <w:szCs w:val="20"/>
        </w:rPr>
        <w:t>joint title or ownership of a home, motor vehicle or status as joint lessee on a motor vehicle lease;</w:t>
      </w:r>
    </w:p>
    <w:p w14:paraId="548F917F" w14:textId="77777777" w:rsidR="00A77C66" w:rsidRDefault="00A77C66" w:rsidP="00504CE2">
      <w:pPr>
        <w:pStyle w:val="ListParagraph"/>
        <w:numPr>
          <w:ilvl w:val="0"/>
          <w:numId w:val="20"/>
        </w:numPr>
        <w:spacing w:line="256" w:lineRule="auto"/>
        <w:ind w:left="1620"/>
        <w:rPr>
          <w:bCs/>
        </w:rPr>
      </w:pPr>
      <w:r>
        <w:rPr>
          <w:rFonts w:ascii="Garamond" w:hAnsi="Garamond"/>
          <w:bCs/>
          <w:sz w:val="20"/>
          <w:szCs w:val="20"/>
        </w:rPr>
        <w:t>a joint credit card account with a financial institution.</w:t>
      </w:r>
    </w:p>
    <w:p w14:paraId="22CD9CC4" w14:textId="77777777" w:rsidR="00A77C66" w:rsidRDefault="00A77C66" w:rsidP="00504CE2">
      <w:pPr>
        <w:ind w:firstLine="270"/>
        <w:jc w:val="left"/>
        <w:rPr>
          <w:b/>
        </w:rPr>
      </w:pPr>
      <w:r>
        <w:rPr>
          <w:b/>
        </w:rPr>
        <w:t xml:space="preserve">Expenses </w:t>
      </w:r>
      <w:r w:rsidRPr="00504CE2">
        <w:t>mean</w:t>
      </w:r>
      <w:r>
        <w:rPr>
          <w:b/>
        </w:rPr>
        <w:t>:</w:t>
      </w:r>
    </w:p>
    <w:p w14:paraId="3CEA7D0C" w14:textId="7E774433" w:rsidR="00A77C66" w:rsidRPr="00160FC8" w:rsidRDefault="00A77C66" w:rsidP="00504CE2">
      <w:pPr>
        <w:pStyle w:val="Indent3"/>
        <w:jc w:val="left"/>
      </w:pPr>
      <w:r>
        <w:tab/>
      </w:r>
    </w:p>
    <w:p w14:paraId="0ACBFBCC" w14:textId="77777777" w:rsidR="00A77C66" w:rsidRPr="004016AB" w:rsidRDefault="00A77C66" w:rsidP="00504CE2">
      <w:pPr>
        <w:pStyle w:val="Indent3"/>
        <w:numPr>
          <w:ilvl w:val="0"/>
          <w:numId w:val="5"/>
        </w:numPr>
        <w:tabs>
          <w:tab w:val="clear" w:pos="432"/>
        </w:tabs>
        <w:ind w:left="990"/>
      </w:pPr>
      <w:r w:rsidRPr="004016AB">
        <w:t xml:space="preserve">Costs incurred by the </w:t>
      </w:r>
      <w:r w:rsidRPr="004016AB">
        <w:rPr>
          <w:b/>
        </w:rPr>
        <w:t xml:space="preserve">member </w:t>
      </w:r>
      <w:r w:rsidRPr="004016AB">
        <w:t xml:space="preserve">for re-filing applications for loans, grants, or other credit that are rejected solely because the lender received from any source incorrect information as a result of the </w:t>
      </w:r>
      <w:r w:rsidRPr="004016AB">
        <w:rPr>
          <w:b/>
        </w:rPr>
        <w:t>identity fraud</w:t>
      </w:r>
      <w:r w:rsidRPr="004016AB">
        <w:t>;</w:t>
      </w:r>
    </w:p>
    <w:p w14:paraId="4E876AB2" w14:textId="77777777" w:rsidR="00A77C66" w:rsidRPr="004016AB" w:rsidRDefault="00A77C66" w:rsidP="00504CE2">
      <w:pPr>
        <w:ind w:left="990" w:hanging="360"/>
      </w:pPr>
    </w:p>
    <w:p w14:paraId="3C15013C" w14:textId="77777777" w:rsidR="00A77C66" w:rsidRPr="004016AB" w:rsidRDefault="00A77C66" w:rsidP="00504CE2">
      <w:pPr>
        <w:pStyle w:val="Indent3"/>
        <w:tabs>
          <w:tab w:val="clear" w:pos="432"/>
        </w:tabs>
        <w:ind w:left="990" w:hanging="360"/>
      </w:pPr>
      <w:r w:rsidRPr="004016AB">
        <w:t>2.</w:t>
      </w:r>
      <w:r w:rsidRPr="004016AB">
        <w:tab/>
        <w:t xml:space="preserve">Costs for notarizing affidavits or other similar documents, long distance telephone calls, travel and postage reasonably incurred as a result of the </w:t>
      </w:r>
      <w:r w:rsidRPr="004016AB">
        <w:rPr>
          <w:b/>
        </w:rPr>
        <w:t>member's</w:t>
      </w:r>
      <w:r w:rsidRPr="004016AB">
        <w:t xml:space="preserve"> efforts to report an </w:t>
      </w:r>
      <w:r w:rsidRPr="004016AB">
        <w:rPr>
          <w:b/>
        </w:rPr>
        <w:t>identity fraud</w:t>
      </w:r>
      <w:r w:rsidRPr="004016AB">
        <w:t xml:space="preserve"> or amend or rectify records as to the </w:t>
      </w:r>
      <w:r w:rsidRPr="004016AB">
        <w:rPr>
          <w:b/>
        </w:rPr>
        <w:t>member’s</w:t>
      </w:r>
      <w:r w:rsidRPr="004016AB">
        <w:t xml:space="preserve"> true name or identity as a result of an </w:t>
      </w:r>
      <w:r w:rsidRPr="004016AB">
        <w:rPr>
          <w:b/>
        </w:rPr>
        <w:t>identity fraud</w:t>
      </w:r>
      <w:r w:rsidRPr="004016AB">
        <w:t xml:space="preserve">; </w:t>
      </w:r>
    </w:p>
    <w:p w14:paraId="0CDD3B15" w14:textId="77777777" w:rsidR="00A77C66" w:rsidRPr="004016AB" w:rsidRDefault="00A77C66" w:rsidP="00504CE2">
      <w:pPr>
        <w:pStyle w:val="Indent6"/>
        <w:ind w:left="990" w:hanging="360"/>
      </w:pPr>
      <w:r w:rsidRPr="004016AB">
        <w:t xml:space="preserve"> </w:t>
      </w:r>
    </w:p>
    <w:p w14:paraId="1E3057C4" w14:textId="77777777" w:rsidR="00A77C66" w:rsidRPr="004016AB" w:rsidRDefault="00A77C66" w:rsidP="00504CE2">
      <w:pPr>
        <w:pStyle w:val="Indent3"/>
        <w:tabs>
          <w:tab w:val="clear" w:pos="432"/>
        </w:tabs>
        <w:ind w:left="990" w:hanging="360"/>
      </w:pPr>
      <w:r w:rsidRPr="004016AB">
        <w:t>3</w:t>
      </w:r>
      <w:r w:rsidRPr="004016AB">
        <w:tab/>
        <w:t xml:space="preserve">Reasonable costs incurred by the </w:t>
      </w:r>
      <w:r w:rsidRPr="004016AB">
        <w:rPr>
          <w:b/>
        </w:rPr>
        <w:t>member</w:t>
      </w:r>
      <w:r w:rsidRPr="004016AB">
        <w:t xml:space="preserve"> for up to six (6) credit reports from established credit bureaus (with no more than two (2) reports from any one credit bureau) dated within twelve (12) months after the </w:t>
      </w:r>
      <w:r w:rsidRPr="004016AB">
        <w:rPr>
          <w:b/>
        </w:rPr>
        <w:t>member’s</w:t>
      </w:r>
      <w:r w:rsidRPr="004016AB">
        <w:t xml:space="preserve"> discovery of an </w:t>
      </w:r>
      <w:r w:rsidRPr="004016AB">
        <w:rPr>
          <w:b/>
        </w:rPr>
        <w:t>identity fraud</w:t>
      </w:r>
      <w:r w:rsidRPr="004016AB">
        <w:t xml:space="preserve">, and costs incurred for contesting the accuracy or completeness of any information contained in a credit report following an </w:t>
      </w:r>
      <w:r w:rsidRPr="004016AB">
        <w:rPr>
          <w:b/>
        </w:rPr>
        <w:t>identity fraud</w:t>
      </w:r>
      <w:r w:rsidRPr="004016AB">
        <w:t>;</w:t>
      </w:r>
    </w:p>
    <w:p w14:paraId="3FA3CA74" w14:textId="77777777" w:rsidR="00A77C66" w:rsidRPr="004016AB" w:rsidRDefault="00A77C66" w:rsidP="00504CE2">
      <w:pPr>
        <w:ind w:left="990" w:hanging="360"/>
      </w:pPr>
    </w:p>
    <w:p w14:paraId="099A8C3A" w14:textId="77777777" w:rsidR="00A77C66" w:rsidRPr="004016AB" w:rsidRDefault="00A77C66" w:rsidP="00504CE2">
      <w:pPr>
        <w:pStyle w:val="Indent3"/>
        <w:tabs>
          <w:tab w:val="clear" w:pos="432"/>
        </w:tabs>
        <w:ind w:left="990" w:hanging="360"/>
        <w:rPr>
          <w:bCs/>
        </w:rPr>
      </w:pPr>
      <w:r w:rsidRPr="004016AB">
        <w:rPr>
          <w:snapToGrid w:val="0"/>
        </w:rPr>
        <w:t>4.</w:t>
      </w:r>
      <w:r w:rsidRPr="004016AB">
        <w:rPr>
          <w:snapToGrid w:val="0"/>
        </w:rPr>
        <w:tab/>
        <w:t>Payment for reasonable</w:t>
      </w:r>
      <w:r w:rsidRPr="004016AB">
        <w:rPr>
          <w:b/>
          <w:bCs/>
          <w:snapToGrid w:val="0"/>
        </w:rPr>
        <w:t xml:space="preserve"> expenses</w:t>
      </w:r>
      <w:r w:rsidRPr="004016AB">
        <w:rPr>
          <w:snapToGrid w:val="0"/>
        </w:rPr>
        <w:t xml:space="preserve"> incurred </w:t>
      </w:r>
      <w:r>
        <w:rPr>
          <w:snapToGrid w:val="0"/>
        </w:rPr>
        <w:t xml:space="preserve">for the placement of up to twelve (12) credit freezes or credit thaws per 12 month period as a result of being notified of a data breach in which the member’s personal information was compromised and payment for expenses </w:t>
      </w:r>
      <w:r w:rsidRPr="004016AB">
        <w:rPr>
          <w:snapToGrid w:val="0"/>
        </w:rPr>
        <w:t xml:space="preserve">that were a result of recovery from an </w:t>
      </w:r>
      <w:r w:rsidRPr="004016AB">
        <w:rPr>
          <w:b/>
          <w:snapToGrid w:val="0"/>
        </w:rPr>
        <w:t xml:space="preserve">identity fraud </w:t>
      </w:r>
      <w:r w:rsidRPr="004016AB">
        <w:rPr>
          <w:bCs/>
          <w:snapToGrid w:val="0"/>
        </w:rPr>
        <w:t>such as; credit freeze, credit thaw costs, transcript costs, appeal bond, court filing fees, expert witness or courier fees;</w:t>
      </w:r>
    </w:p>
    <w:p w14:paraId="09023682" w14:textId="77777777" w:rsidR="00A77C66" w:rsidRPr="004016AB" w:rsidRDefault="00A77C66" w:rsidP="00504CE2">
      <w:pPr>
        <w:pStyle w:val="Indent3"/>
        <w:ind w:left="990" w:hanging="360"/>
      </w:pPr>
    </w:p>
    <w:p w14:paraId="34F1DDDD" w14:textId="77777777" w:rsidR="00A77C66" w:rsidRPr="004016AB" w:rsidRDefault="00A77C66" w:rsidP="00504CE2">
      <w:pPr>
        <w:pStyle w:val="Indent3"/>
        <w:tabs>
          <w:tab w:val="clear" w:pos="432"/>
        </w:tabs>
        <w:ind w:left="990" w:hanging="360"/>
      </w:pPr>
      <w:r w:rsidRPr="004016AB">
        <w:t>5.</w:t>
      </w:r>
      <w:r w:rsidRPr="004016AB">
        <w:tab/>
        <w:t xml:space="preserve">Actual lost base wages that would have been earned, for time reasonably and necessarily taken off work solely as a result of </w:t>
      </w:r>
      <w:r w:rsidRPr="004016AB">
        <w:rPr>
          <w:bCs/>
        </w:rPr>
        <w:t>efforts</w:t>
      </w:r>
      <w:r w:rsidRPr="004016AB">
        <w:t xml:space="preserve"> to amend or rectify records as to the </w:t>
      </w:r>
      <w:r w:rsidRPr="004016AB">
        <w:rPr>
          <w:b/>
        </w:rPr>
        <w:t>member’s</w:t>
      </w:r>
      <w:r w:rsidRPr="004016AB">
        <w:t xml:space="preserve"> true name or identity as a result of an</w:t>
      </w:r>
      <w:r w:rsidRPr="004016AB">
        <w:rPr>
          <w:b/>
        </w:rPr>
        <w:t xml:space="preserve"> identity fraud</w:t>
      </w:r>
      <w:r w:rsidRPr="004016AB">
        <w:t>. Actual lost wages includes remuneration for vacation days, discretionary days, floating holidays, and paid personal days and excludes sick days, business interruption and future earning</w:t>
      </w:r>
      <w:r>
        <w:t>s</w:t>
      </w:r>
      <w:r w:rsidRPr="004016AB">
        <w:t xml:space="preserve"> of a self-employed professional.  Coverage is limited to base wages within twelve (12) months after discovery of an</w:t>
      </w:r>
      <w:r w:rsidRPr="004016AB">
        <w:rPr>
          <w:b/>
        </w:rPr>
        <w:t xml:space="preserve"> identity</w:t>
      </w:r>
      <w:r w:rsidRPr="004016AB">
        <w:t xml:space="preserve"> </w:t>
      </w:r>
      <w:r w:rsidRPr="004016AB">
        <w:rPr>
          <w:b/>
        </w:rPr>
        <w:t>fraud.</w:t>
      </w:r>
      <w:r w:rsidRPr="004016AB">
        <w:t xml:space="preserve"> Base wages must be supported by and based on </w:t>
      </w:r>
      <w:r>
        <w:t xml:space="preserve">the </w:t>
      </w:r>
      <w:r w:rsidRPr="004016AB">
        <w:t>prior year tax return.</w:t>
      </w:r>
    </w:p>
    <w:p w14:paraId="3DD92973" w14:textId="77777777" w:rsidR="00A77C66" w:rsidRPr="004016AB" w:rsidRDefault="00A77C66" w:rsidP="00504CE2">
      <w:pPr>
        <w:pStyle w:val="Indent3"/>
        <w:ind w:left="990" w:hanging="360"/>
      </w:pPr>
    </w:p>
    <w:p w14:paraId="4F17E32A" w14:textId="77777777" w:rsidR="00A77C66" w:rsidRPr="004016AB" w:rsidRDefault="00A77C66" w:rsidP="00504CE2">
      <w:pPr>
        <w:pStyle w:val="Indent3"/>
        <w:numPr>
          <w:ilvl w:val="0"/>
          <w:numId w:val="4"/>
        </w:numPr>
        <w:tabs>
          <w:tab w:val="clear" w:pos="432"/>
        </w:tabs>
        <w:ind w:left="990"/>
      </w:pPr>
      <w:r w:rsidRPr="004016AB">
        <w:lastRenderedPageBreak/>
        <w:t xml:space="preserve">Child or elderly care costs that would have otherwise not been incurred, resulting from time reasonably and necessarily taken away from providing such care as a result of efforts to amend or rectify records as to the </w:t>
      </w:r>
      <w:r w:rsidRPr="004016AB">
        <w:rPr>
          <w:b/>
        </w:rPr>
        <w:t>member’s</w:t>
      </w:r>
      <w:r w:rsidRPr="004016AB">
        <w:t xml:space="preserve"> identity as a result of an </w:t>
      </w:r>
      <w:r w:rsidRPr="004016AB">
        <w:rPr>
          <w:b/>
        </w:rPr>
        <w:t>identity fraud</w:t>
      </w:r>
      <w:r w:rsidRPr="004016AB">
        <w:t>.</w:t>
      </w:r>
    </w:p>
    <w:p w14:paraId="6272998C" w14:textId="77777777" w:rsidR="00A77C66" w:rsidRPr="004016AB" w:rsidRDefault="00A77C66" w:rsidP="00504CE2">
      <w:pPr>
        <w:pStyle w:val="Indent3"/>
        <w:ind w:left="990" w:hanging="360"/>
      </w:pPr>
    </w:p>
    <w:p w14:paraId="61798126" w14:textId="77777777" w:rsidR="00A77C66" w:rsidRPr="004016AB" w:rsidRDefault="00A77C66" w:rsidP="00504CE2">
      <w:pPr>
        <w:pStyle w:val="Indent3"/>
        <w:numPr>
          <w:ilvl w:val="0"/>
          <w:numId w:val="4"/>
        </w:numPr>
        <w:tabs>
          <w:tab w:val="clear" w:pos="432"/>
        </w:tabs>
        <w:ind w:left="990"/>
      </w:pPr>
      <w:r w:rsidRPr="004016AB">
        <w:t xml:space="preserve">Reasonable and necessary costs incurred by </w:t>
      </w:r>
      <w:r>
        <w:t>the</w:t>
      </w:r>
      <w:r w:rsidRPr="004016AB">
        <w:rPr>
          <w:b/>
        </w:rPr>
        <w:t xml:space="preserve"> member </w:t>
      </w:r>
      <w:r w:rsidRPr="004016AB">
        <w:t xml:space="preserve">for ordering medical records for the purpose of amending and/or rectifying these documents as a result of an </w:t>
      </w:r>
      <w:r w:rsidRPr="004016AB">
        <w:rPr>
          <w:b/>
        </w:rPr>
        <w:t>identity fraud</w:t>
      </w:r>
      <w:r w:rsidRPr="004016AB">
        <w:t>.</w:t>
      </w:r>
    </w:p>
    <w:p w14:paraId="0D5C8139" w14:textId="77777777" w:rsidR="00A77C66" w:rsidRPr="004016AB" w:rsidRDefault="00A77C66" w:rsidP="00504CE2">
      <w:pPr>
        <w:pStyle w:val="Indent3"/>
        <w:ind w:left="990" w:hanging="360"/>
      </w:pPr>
    </w:p>
    <w:p w14:paraId="30D62932" w14:textId="77777777" w:rsidR="00A77C66" w:rsidRPr="004016AB" w:rsidRDefault="00A77C66" w:rsidP="00504CE2">
      <w:pPr>
        <w:pStyle w:val="Indent3"/>
        <w:numPr>
          <w:ilvl w:val="0"/>
          <w:numId w:val="4"/>
        </w:numPr>
        <w:tabs>
          <w:tab w:val="clear" w:pos="432"/>
        </w:tabs>
        <w:ind w:left="990"/>
      </w:pPr>
      <w:r w:rsidRPr="004016AB">
        <w:t xml:space="preserve">Reasonable and necessary costs incurred by </w:t>
      </w:r>
      <w:r w:rsidRPr="004016AB">
        <w:rPr>
          <w:b/>
        </w:rPr>
        <w:t>member</w:t>
      </w:r>
      <w:r w:rsidRPr="004016AB">
        <w:t xml:space="preserve"> for the replacement of identification cards, driver licenses and passports as a result of an </w:t>
      </w:r>
      <w:r w:rsidRPr="004016AB">
        <w:rPr>
          <w:b/>
        </w:rPr>
        <w:t>identity fraud</w:t>
      </w:r>
      <w:r w:rsidRPr="004016AB">
        <w:t>.</w:t>
      </w:r>
    </w:p>
    <w:p w14:paraId="22F73390" w14:textId="77777777" w:rsidR="00A77C66" w:rsidRPr="004016AB" w:rsidRDefault="00A77C66" w:rsidP="00504CE2">
      <w:pPr>
        <w:pStyle w:val="Indent3"/>
        <w:ind w:left="990" w:hanging="360"/>
      </w:pPr>
    </w:p>
    <w:p w14:paraId="0081F156" w14:textId="77777777" w:rsidR="00A77C66" w:rsidRPr="004016AB" w:rsidRDefault="00A77C66" w:rsidP="00504CE2">
      <w:pPr>
        <w:pStyle w:val="ListParagraph"/>
        <w:numPr>
          <w:ilvl w:val="0"/>
          <w:numId w:val="4"/>
        </w:numPr>
        <w:ind w:left="990"/>
        <w:rPr>
          <w:rFonts w:ascii="Garamond" w:hAnsi="Garamond"/>
          <w:sz w:val="20"/>
          <w:szCs w:val="20"/>
        </w:rPr>
      </w:pPr>
      <w:r w:rsidRPr="004016AB">
        <w:rPr>
          <w:rFonts w:ascii="Garamond" w:hAnsi="Garamond"/>
          <w:sz w:val="20"/>
          <w:szCs w:val="20"/>
        </w:rPr>
        <w:t xml:space="preserve">Reasonable and necessary costs, up to a maximum of $125 per hour, incurred by </w:t>
      </w:r>
      <w:r>
        <w:rPr>
          <w:rFonts w:ascii="Garamond" w:hAnsi="Garamond"/>
          <w:sz w:val="20"/>
          <w:szCs w:val="20"/>
        </w:rPr>
        <w:t>the</w:t>
      </w:r>
      <w:r w:rsidRPr="004016AB">
        <w:rPr>
          <w:rFonts w:ascii="Garamond" w:hAnsi="Garamond"/>
          <w:b/>
          <w:sz w:val="20"/>
          <w:szCs w:val="20"/>
        </w:rPr>
        <w:t xml:space="preserve"> member</w:t>
      </w:r>
      <w:r w:rsidRPr="004016AB">
        <w:rPr>
          <w:rFonts w:ascii="Garamond" w:hAnsi="Garamond"/>
          <w:sz w:val="20"/>
          <w:szCs w:val="20"/>
        </w:rPr>
        <w:t xml:space="preserve"> </w:t>
      </w:r>
      <w:r>
        <w:rPr>
          <w:rFonts w:ascii="Garamond" w:hAnsi="Garamond"/>
          <w:sz w:val="20"/>
          <w:szCs w:val="20"/>
        </w:rPr>
        <w:t>for</w:t>
      </w:r>
      <w:r w:rsidRPr="004016AB">
        <w:rPr>
          <w:rFonts w:ascii="Garamond" w:hAnsi="Garamond"/>
          <w:sz w:val="20"/>
          <w:szCs w:val="20"/>
        </w:rPr>
        <w:t xml:space="preserve"> use of any investigative agency or private investigator engaged to amend or rectify records as to</w:t>
      </w:r>
      <w:r w:rsidRPr="004016AB">
        <w:rPr>
          <w:rFonts w:ascii="Garamond" w:hAnsi="Garamond"/>
          <w:b/>
          <w:sz w:val="20"/>
          <w:szCs w:val="20"/>
        </w:rPr>
        <w:t xml:space="preserve"> </w:t>
      </w:r>
      <w:r w:rsidRPr="00C44CD1">
        <w:rPr>
          <w:rFonts w:ascii="Garamond" w:hAnsi="Garamond"/>
          <w:sz w:val="20"/>
          <w:szCs w:val="20"/>
        </w:rPr>
        <w:t>the</w:t>
      </w:r>
      <w:r w:rsidRPr="004016AB">
        <w:rPr>
          <w:rFonts w:ascii="Garamond" w:hAnsi="Garamond"/>
          <w:sz w:val="20"/>
          <w:szCs w:val="20"/>
        </w:rPr>
        <w:t xml:space="preserve"> </w:t>
      </w:r>
      <w:r w:rsidRPr="004016AB">
        <w:rPr>
          <w:rFonts w:ascii="Garamond" w:hAnsi="Garamond"/>
          <w:b/>
          <w:sz w:val="20"/>
          <w:szCs w:val="20"/>
        </w:rPr>
        <w:t>member’s</w:t>
      </w:r>
      <w:r w:rsidRPr="004016AB">
        <w:rPr>
          <w:rFonts w:ascii="Garamond" w:hAnsi="Garamond"/>
          <w:sz w:val="20"/>
          <w:szCs w:val="20"/>
        </w:rPr>
        <w:t xml:space="preserve"> true name or identity as a result of an </w:t>
      </w:r>
      <w:r w:rsidRPr="004016AB">
        <w:rPr>
          <w:rFonts w:ascii="Garamond" w:hAnsi="Garamond"/>
          <w:b/>
          <w:sz w:val="20"/>
          <w:szCs w:val="20"/>
        </w:rPr>
        <w:t>identity fraud</w:t>
      </w:r>
      <w:r w:rsidRPr="004016AB">
        <w:rPr>
          <w:rFonts w:ascii="Garamond" w:hAnsi="Garamond"/>
          <w:sz w:val="20"/>
          <w:szCs w:val="20"/>
        </w:rPr>
        <w:t xml:space="preserve">.  </w:t>
      </w:r>
      <w:r w:rsidRPr="004016AB">
        <w:rPr>
          <w:rFonts w:ascii="Garamond" w:hAnsi="Garamond"/>
          <w:b/>
          <w:sz w:val="20"/>
          <w:szCs w:val="20"/>
        </w:rPr>
        <w:t>We</w:t>
      </w:r>
      <w:r w:rsidRPr="004016AB">
        <w:rPr>
          <w:rFonts w:ascii="Garamond" w:hAnsi="Garamond"/>
          <w:sz w:val="20"/>
          <w:szCs w:val="20"/>
        </w:rPr>
        <w:t xml:space="preserve"> reserve the right to select such investigative agency or private investigator; however, with </w:t>
      </w:r>
      <w:r w:rsidRPr="004016AB">
        <w:rPr>
          <w:rFonts w:ascii="Garamond" w:hAnsi="Garamond"/>
          <w:b/>
          <w:sz w:val="20"/>
          <w:szCs w:val="20"/>
        </w:rPr>
        <w:t>our</w:t>
      </w:r>
      <w:r w:rsidRPr="004016AB">
        <w:rPr>
          <w:rFonts w:ascii="Garamond" w:hAnsi="Garamond"/>
          <w:sz w:val="20"/>
          <w:szCs w:val="20"/>
        </w:rPr>
        <w:t xml:space="preserve"> express prior written consent, </w:t>
      </w:r>
      <w:r w:rsidRPr="004016AB">
        <w:rPr>
          <w:rFonts w:ascii="Garamond" w:hAnsi="Garamond"/>
          <w:b/>
          <w:sz w:val="20"/>
          <w:szCs w:val="20"/>
        </w:rPr>
        <w:t xml:space="preserve">member </w:t>
      </w:r>
      <w:r w:rsidRPr="004016AB">
        <w:rPr>
          <w:rFonts w:ascii="Garamond" w:hAnsi="Garamond"/>
          <w:sz w:val="20"/>
          <w:szCs w:val="20"/>
        </w:rPr>
        <w:t>may elect such investigative agency or private investigator.</w:t>
      </w:r>
    </w:p>
    <w:p w14:paraId="14141170" w14:textId="77777777" w:rsidR="00A77C66" w:rsidRPr="004016AB" w:rsidRDefault="00A77C66" w:rsidP="00504CE2">
      <w:pPr>
        <w:pStyle w:val="ListParagraph"/>
        <w:ind w:left="990" w:hanging="360"/>
        <w:rPr>
          <w:rFonts w:ascii="Garamond" w:hAnsi="Garamond"/>
          <w:sz w:val="20"/>
          <w:szCs w:val="20"/>
        </w:rPr>
      </w:pPr>
    </w:p>
    <w:p w14:paraId="60EDBB12" w14:textId="77777777" w:rsidR="00A77C66" w:rsidRPr="004016AB" w:rsidRDefault="00A77C66" w:rsidP="00504CE2">
      <w:pPr>
        <w:pStyle w:val="ListParagraph"/>
        <w:numPr>
          <w:ilvl w:val="0"/>
          <w:numId w:val="4"/>
        </w:numPr>
        <w:ind w:left="990"/>
        <w:rPr>
          <w:rFonts w:ascii="Garamond" w:hAnsi="Garamond"/>
          <w:sz w:val="20"/>
          <w:szCs w:val="20"/>
        </w:rPr>
      </w:pPr>
      <w:r w:rsidRPr="004016AB">
        <w:rPr>
          <w:rFonts w:ascii="Garamond" w:hAnsi="Garamond"/>
          <w:sz w:val="20"/>
          <w:szCs w:val="20"/>
        </w:rPr>
        <w:t xml:space="preserve">Reasonable and necessary costs, up to a maximum of $125 per hour, incurred by </w:t>
      </w:r>
      <w:r>
        <w:rPr>
          <w:rFonts w:ascii="Garamond" w:hAnsi="Garamond"/>
          <w:sz w:val="20"/>
          <w:szCs w:val="20"/>
        </w:rPr>
        <w:t>the</w:t>
      </w:r>
      <w:r w:rsidRPr="004016AB">
        <w:rPr>
          <w:rFonts w:ascii="Garamond" w:hAnsi="Garamond"/>
          <w:b/>
          <w:sz w:val="20"/>
          <w:szCs w:val="20"/>
        </w:rPr>
        <w:t xml:space="preserve"> member</w:t>
      </w:r>
      <w:r w:rsidRPr="004016AB">
        <w:rPr>
          <w:rFonts w:ascii="Garamond" w:hAnsi="Garamond"/>
          <w:sz w:val="20"/>
          <w:szCs w:val="20"/>
        </w:rPr>
        <w:t xml:space="preserve"> associated with the use of any certified public accountant engaged to amend or rectify records as to </w:t>
      </w:r>
      <w:r>
        <w:rPr>
          <w:rFonts w:ascii="Garamond" w:hAnsi="Garamond"/>
          <w:sz w:val="20"/>
          <w:szCs w:val="20"/>
        </w:rPr>
        <w:t>the</w:t>
      </w:r>
      <w:r w:rsidRPr="004016AB">
        <w:rPr>
          <w:rFonts w:ascii="Garamond" w:hAnsi="Garamond"/>
          <w:b/>
          <w:sz w:val="20"/>
          <w:szCs w:val="20"/>
        </w:rPr>
        <w:t xml:space="preserve"> member’s</w:t>
      </w:r>
      <w:r w:rsidRPr="004016AB">
        <w:rPr>
          <w:rFonts w:ascii="Garamond" w:hAnsi="Garamond"/>
          <w:sz w:val="20"/>
          <w:szCs w:val="20"/>
        </w:rPr>
        <w:t xml:space="preserve"> true name or identity as a result of an </w:t>
      </w:r>
      <w:r w:rsidRPr="004016AB">
        <w:rPr>
          <w:rFonts w:ascii="Garamond" w:hAnsi="Garamond"/>
          <w:b/>
          <w:sz w:val="20"/>
          <w:szCs w:val="20"/>
        </w:rPr>
        <w:t>identity fraud</w:t>
      </w:r>
      <w:r w:rsidRPr="004016AB">
        <w:rPr>
          <w:rFonts w:ascii="Garamond" w:hAnsi="Garamond"/>
          <w:sz w:val="20"/>
          <w:szCs w:val="20"/>
        </w:rPr>
        <w:t xml:space="preserve">.  </w:t>
      </w:r>
      <w:r w:rsidRPr="004016AB">
        <w:rPr>
          <w:rFonts w:ascii="Garamond" w:hAnsi="Garamond"/>
          <w:b/>
          <w:sz w:val="20"/>
          <w:szCs w:val="20"/>
        </w:rPr>
        <w:t>We</w:t>
      </w:r>
      <w:r w:rsidRPr="004016AB">
        <w:rPr>
          <w:rFonts w:ascii="Garamond" w:hAnsi="Garamond"/>
          <w:sz w:val="20"/>
          <w:szCs w:val="20"/>
        </w:rPr>
        <w:t xml:space="preserve"> reserve the right to select such certified public accountant; however, with our express prior written consent, </w:t>
      </w:r>
      <w:r w:rsidRPr="004016AB">
        <w:rPr>
          <w:rFonts w:ascii="Garamond" w:hAnsi="Garamond"/>
          <w:b/>
          <w:sz w:val="20"/>
          <w:szCs w:val="20"/>
        </w:rPr>
        <w:t>member</w:t>
      </w:r>
      <w:r w:rsidRPr="004016AB">
        <w:rPr>
          <w:rFonts w:ascii="Garamond" w:hAnsi="Garamond"/>
          <w:sz w:val="20"/>
          <w:szCs w:val="20"/>
        </w:rPr>
        <w:t xml:space="preserve"> may elect such certified public accountant.</w:t>
      </w:r>
    </w:p>
    <w:p w14:paraId="1B2E8E86" w14:textId="77777777" w:rsidR="008342EB" w:rsidRDefault="008342EB" w:rsidP="00504CE2">
      <w:pPr>
        <w:ind w:left="270"/>
        <w:rPr>
          <w:rFonts w:cs="Garamond"/>
          <w:color w:val="000000"/>
        </w:rPr>
      </w:pPr>
      <w:r>
        <w:rPr>
          <w:rFonts w:cs="Garamond"/>
          <w:b/>
          <w:bCs/>
          <w:color w:val="000000"/>
        </w:rPr>
        <w:t xml:space="preserve">Family Member </w:t>
      </w:r>
      <w:r>
        <w:rPr>
          <w:rFonts w:cs="Garamond"/>
          <w:color w:val="000000"/>
        </w:rPr>
        <w:t xml:space="preserve">means the </w:t>
      </w:r>
      <w:r>
        <w:rPr>
          <w:rFonts w:cs="Garamond"/>
          <w:b/>
          <w:color w:val="000000"/>
        </w:rPr>
        <w:t>primary member’s</w:t>
      </w:r>
      <w:r>
        <w:rPr>
          <w:rFonts w:cs="Garamond"/>
          <w:color w:val="000000"/>
        </w:rPr>
        <w:t xml:space="preserve"> </w:t>
      </w:r>
      <w:r>
        <w:rPr>
          <w:rFonts w:cs="Garamond"/>
          <w:b/>
          <w:color w:val="000000"/>
        </w:rPr>
        <w:t xml:space="preserve">spouse </w:t>
      </w:r>
      <w:r>
        <w:rPr>
          <w:rFonts w:cs="Garamond"/>
          <w:color w:val="000000"/>
        </w:rPr>
        <w:t xml:space="preserve">or </w:t>
      </w:r>
      <w:r>
        <w:rPr>
          <w:rFonts w:cs="Garamond"/>
          <w:b/>
          <w:color w:val="000000"/>
        </w:rPr>
        <w:t>domestic partner</w:t>
      </w:r>
      <w:r>
        <w:rPr>
          <w:rFonts w:cs="Garamond"/>
          <w:color w:val="000000"/>
        </w:rPr>
        <w:t xml:space="preserve">, parent, siblings, children and/or any other member of, or dependent persons residing in the </w:t>
      </w:r>
      <w:r>
        <w:rPr>
          <w:rFonts w:cs="Garamond"/>
          <w:b/>
          <w:color w:val="000000"/>
        </w:rPr>
        <w:t>primary</w:t>
      </w:r>
      <w:r>
        <w:rPr>
          <w:rFonts w:cs="Garamond"/>
          <w:color w:val="000000"/>
        </w:rPr>
        <w:t xml:space="preserve"> </w:t>
      </w:r>
      <w:r>
        <w:rPr>
          <w:rFonts w:cs="Garamond"/>
          <w:b/>
          <w:bCs/>
          <w:color w:val="000000"/>
        </w:rPr>
        <w:t>member’s</w:t>
      </w:r>
      <w:r>
        <w:rPr>
          <w:rFonts w:cs="Garamond"/>
          <w:color w:val="000000"/>
        </w:rPr>
        <w:t xml:space="preserve"> household.  </w:t>
      </w:r>
      <w:r>
        <w:rPr>
          <w:rFonts w:cs="Garamond"/>
          <w:b/>
          <w:color w:val="000000"/>
        </w:rPr>
        <w:t>Family member</w:t>
      </w:r>
      <w:r>
        <w:rPr>
          <w:rFonts w:cs="Garamond"/>
          <w:color w:val="000000"/>
        </w:rPr>
        <w:t xml:space="preserve"> also includes a </w:t>
      </w:r>
      <w:r>
        <w:rPr>
          <w:rFonts w:cs="Garamond"/>
          <w:b/>
          <w:color w:val="000000"/>
        </w:rPr>
        <w:t>primary member’s spouse</w:t>
      </w:r>
      <w:r>
        <w:rPr>
          <w:rFonts w:cs="Garamond"/>
          <w:color w:val="000000"/>
        </w:rPr>
        <w:t xml:space="preserve"> or </w:t>
      </w:r>
      <w:r>
        <w:rPr>
          <w:rFonts w:cs="Garamond"/>
          <w:b/>
          <w:color w:val="000000"/>
        </w:rPr>
        <w:t>domestic partner’s</w:t>
      </w:r>
      <w:r>
        <w:rPr>
          <w:rFonts w:cs="Garamond"/>
          <w:color w:val="000000"/>
        </w:rPr>
        <w:t>:</w:t>
      </w:r>
    </w:p>
    <w:p w14:paraId="641E78E7" w14:textId="77777777" w:rsidR="008342EB" w:rsidRDefault="008342EB" w:rsidP="00504CE2">
      <w:pPr>
        <w:pStyle w:val="ListParagraph"/>
        <w:numPr>
          <w:ilvl w:val="0"/>
          <w:numId w:val="22"/>
        </w:numPr>
        <w:spacing w:line="256" w:lineRule="auto"/>
        <w:ind w:left="990"/>
        <w:rPr>
          <w:rFonts w:cs="Garamond"/>
          <w:color w:val="000000"/>
        </w:rPr>
      </w:pPr>
      <w:r>
        <w:rPr>
          <w:rFonts w:ascii="Garamond" w:hAnsi="Garamond" w:cs="Garamond"/>
          <w:color w:val="000000"/>
          <w:sz w:val="20"/>
          <w:szCs w:val="20"/>
        </w:rPr>
        <w:t xml:space="preserve">unmarried children (including those who the </w:t>
      </w:r>
      <w:r>
        <w:rPr>
          <w:rFonts w:ascii="Garamond" w:hAnsi="Garamond" w:cs="Garamond"/>
          <w:b/>
          <w:color w:val="000000"/>
          <w:sz w:val="20"/>
          <w:szCs w:val="20"/>
        </w:rPr>
        <w:t xml:space="preserve">member </w:t>
      </w:r>
      <w:r>
        <w:rPr>
          <w:rFonts w:ascii="Garamond" w:hAnsi="Garamond" w:cs="Garamond"/>
          <w:color w:val="000000"/>
          <w:sz w:val="20"/>
          <w:szCs w:val="20"/>
        </w:rPr>
        <w:t>is their legal guardian) under twenty-one (21) years of age.</w:t>
      </w:r>
    </w:p>
    <w:p w14:paraId="0011280A" w14:textId="77777777" w:rsidR="008342EB" w:rsidRDefault="008342EB" w:rsidP="00504CE2">
      <w:pPr>
        <w:pStyle w:val="ListParagraph"/>
        <w:numPr>
          <w:ilvl w:val="0"/>
          <w:numId w:val="22"/>
        </w:numPr>
        <w:spacing w:line="256" w:lineRule="auto"/>
        <w:ind w:left="990"/>
        <w:rPr>
          <w:rFonts w:cs="Garamond"/>
          <w:color w:val="000000"/>
        </w:rPr>
      </w:pPr>
      <w:r>
        <w:rPr>
          <w:rFonts w:ascii="Garamond" w:hAnsi="Garamond" w:cs="Garamond"/>
          <w:color w:val="000000"/>
          <w:sz w:val="20"/>
          <w:szCs w:val="20"/>
        </w:rPr>
        <w:t xml:space="preserve">unmarried children (including those who the </w:t>
      </w:r>
      <w:r>
        <w:rPr>
          <w:rFonts w:ascii="Garamond" w:hAnsi="Garamond" w:cs="Garamond"/>
          <w:b/>
          <w:color w:val="000000"/>
          <w:sz w:val="20"/>
          <w:szCs w:val="20"/>
        </w:rPr>
        <w:t>member</w:t>
      </w:r>
      <w:r>
        <w:rPr>
          <w:rFonts w:ascii="Garamond" w:hAnsi="Garamond" w:cs="Garamond"/>
          <w:color w:val="000000"/>
          <w:sz w:val="20"/>
          <w:szCs w:val="20"/>
        </w:rPr>
        <w:t xml:space="preserve"> is a legal guardian) under twenty-six (26) years of age if a full-time student at an accredited college or university.</w:t>
      </w:r>
    </w:p>
    <w:p w14:paraId="2D39AD40" w14:textId="77777777" w:rsidR="008342EB" w:rsidRDefault="008342EB" w:rsidP="00504CE2">
      <w:pPr>
        <w:pStyle w:val="ListParagraph"/>
        <w:numPr>
          <w:ilvl w:val="0"/>
          <w:numId w:val="22"/>
        </w:numPr>
        <w:spacing w:line="256" w:lineRule="auto"/>
        <w:ind w:left="990"/>
        <w:rPr>
          <w:rFonts w:cs="Garamond"/>
          <w:color w:val="000000"/>
        </w:rPr>
      </w:pPr>
      <w:r>
        <w:rPr>
          <w:rFonts w:ascii="Garamond" w:hAnsi="Garamond" w:cs="Garamond"/>
          <w:color w:val="000000"/>
          <w:sz w:val="20"/>
          <w:szCs w:val="20"/>
        </w:rPr>
        <w:t xml:space="preserve">dependent(s) with documented disabilities who have the same primary residence as the </w:t>
      </w:r>
      <w:r>
        <w:rPr>
          <w:rFonts w:ascii="Garamond" w:hAnsi="Garamond" w:cs="Garamond"/>
          <w:b/>
          <w:color w:val="000000"/>
          <w:sz w:val="20"/>
          <w:szCs w:val="20"/>
        </w:rPr>
        <w:t>member</w:t>
      </w:r>
      <w:r>
        <w:rPr>
          <w:rFonts w:ascii="Garamond" w:hAnsi="Garamond" w:cs="Garamond"/>
          <w:color w:val="000000"/>
          <w:sz w:val="20"/>
          <w:szCs w:val="20"/>
        </w:rPr>
        <w:t xml:space="preserve"> and who relies on the </w:t>
      </w:r>
      <w:r>
        <w:rPr>
          <w:rFonts w:ascii="Garamond" w:hAnsi="Garamond" w:cs="Garamond"/>
          <w:b/>
          <w:color w:val="000000"/>
          <w:sz w:val="20"/>
          <w:szCs w:val="20"/>
        </w:rPr>
        <w:t>member</w:t>
      </w:r>
      <w:r>
        <w:rPr>
          <w:rFonts w:ascii="Garamond" w:hAnsi="Garamond" w:cs="Garamond"/>
          <w:color w:val="000000"/>
          <w:sz w:val="20"/>
          <w:szCs w:val="20"/>
        </w:rPr>
        <w:t xml:space="preserve"> for maintenance and support.</w:t>
      </w:r>
    </w:p>
    <w:p w14:paraId="18B82AC6" w14:textId="77777777" w:rsidR="008342EB" w:rsidRDefault="008342EB" w:rsidP="00504CE2">
      <w:pPr>
        <w:ind w:left="270"/>
        <w:rPr>
          <w:rFonts w:cs="Garamond"/>
          <w:color w:val="000000"/>
        </w:rPr>
      </w:pPr>
      <w:r>
        <w:rPr>
          <w:rFonts w:cs="Garamond"/>
          <w:color w:val="000000"/>
        </w:rPr>
        <w:t xml:space="preserve">Any </w:t>
      </w:r>
      <w:r>
        <w:rPr>
          <w:rFonts w:cs="Garamond"/>
          <w:b/>
          <w:color w:val="000000"/>
        </w:rPr>
        <w:t>family member</w:t>
      </w:r>
      <w:r>
        <w:rPr>
          <w:rFonts w:cs="Garamond"/>
          <w:color w:val="000000"/>
        </w:rPr>
        <w:t xml:space="preserve"> who does not reside at the </w:t>
      </w:r>
      <w:r>
        <w:rPr>
          <w:rFonts w:cs="Garamond"/>
          <w:b/>
          <w:color w:val="000000"/>
        </w:rPr>
        <w:t>primary member’s</w:t>
      </w:r>
      <w:r>
        <w:rPr>
          <w:rFonts w:cs="Garamond"/>
          <w:color w:val="000000"/>
        </w:rPr>
        <w:t xml:space="preserve"> home is not eligible for coverage, except unmarried children (including those who the</w:t>
      </w:r>
      <w:r>
        <w:rPr>
          <w:rFonts w:cs="Garamond"/>
          <w:b/>
          <w:color w:val="000000"/>
        </w:rPr>
        <w:t xml:space="preserve"> member</w:t>
      </w:r>
      <w:r>
        <w:rPr>
          <w:rFonts w:cs="Garamond"/>
          <w:color w:val="000000"/>
        </w:rPr>
        <w:t xml:space="preserve"> is a legal guardian) under twenty-six (26) years of age if a full-time student at an accredited college or university.  </w:t>
      </w:r>
    </w:p>
    <w:p w14:paraId="6C4DA9B8" w14:textId="77777777" w:rsidR="008342EB" w:rsidRDefault="008342EB" w:rsidP="00504CE2">
      <w:pPr>
        <w:ind w:left="270"/>
        <w:rPr>
          <w:rFonts w:cs="Garamond"/>
          <w:color w:val="000000"/>
        </w:rPr>
      </w:pPr>
      <w:r>
        <w:rPr>
          <w:rFonts w:cs="Garamond"/>
          <w:color w:val="000000"/>
        </w:rPr>
        <w:t xml:space="preserve"> </w:t>
      </w:r>
    </w:p>
    <w:p w14:paraId="7A74F618" w14:textId="77777777" w:rsidR="008342EB" w:rsidRPr="00D04B37" w:rsidRDefault="008342EB" w:rsidP="00504CE2">
      <w:pPr>
        <w:pStyle w:val="Title"/>
        <w:ind w:left="270"/>
        <w:jc w:val="both"/>
      </w:pPr>
      <w:r w:rsidRPr="008342EB">
        <w:rPr>
          <w:rFonts w:ascii="Garamond" w:hAnsi="Garamond"/>
          <w:bCs/>
        </w:rPr>
        <w:t>Family</w:t>
      </w:r>
      <w:r w:rsidRPr="00504CE2">
        <w:rPr>
          <w:rFonts w:ascii="Garamond" w:hAnsi="Garamond"/>
          <w:b w:val="0"/>
          <w:bCs/>
        </w:rPr>
        <w:t xml:space="preserve"> </w:t>
      </w:r>
      <w:r w:rsidRPr="008342EB">
        <w:rPr>
          <w:rFonts w:ascii="Garamond" w:hAnsi="Garamond"/>
          <w:bCs/>
        </w:rPr>
        <w:t>Plan</w:t>
      </w:r>
      <w:r w:rsidRPr="00504CE2">
        <w:rPr>
          <w:rFonts w:ascii="Garamond" w:hAnsi="Garamond"/>
          <w:b w:val="0"/>
          <w:bCs/>
        </w:rPr>
        <w:t xml:space="preserve"> </w:t>
      </w:r>
      <w:r w:rsidRPr="008342EB">
        <w:rPr>
          <w:rFonts w:ascii="Garamond" w:hAnsi="Garamond"/>
          <w:b w:val="0"/>
          <w:bCs/>
        </w:rPr>
        <w:t>means a membership program that: extends coverage, up to the Aggregate Limit of Liability</w:t>
      </w:r>
      <w:r w:rsidRPr="00504CE2">
        <w:rPr>
          <w:rFonts w:ascii="Garamond" w:hAnsi="Garamond"/>
          <w:bCs/>
        </w:rPr>
        <w:t xml:space="preserve"> </w:t>
      </w:r>
      <w:r w:rsidRPr="00504CE2">
        <w:rPr>
          <w:rFonts w:ascii="Garamond" w:hAnsi="Garamond"/>
          <w:b w:val="0"/>
          <w:bCs/>
        </w:rPr>
        <w:t>as shown on the Limits of Insurance section of these Terms and Conditions</w:t>
      </w:r>
      <w:r w:rsidRPr="008342EB">
        <w:rPr>
          <w:rFonts w:ascii="Garamond" w:hAnsi="Garamond"/>
          <w:b w:val="0"/>
          <w:bCs/>
        </w:rPr>
        <w:t>,</w:t>
      </w:r>
      <w:r w:rsidRPr="00504CE2">
        <w:rPr>
          <w:rFonts w:ascii="Garamond" w:hAnsi="Garamond"/>
          <w:bCs/>
        </w:rPr>
        <w:t xml:space="preserve"> </w:t>
      </w:r>
      <w:r w:rsidRPr="008342EB">
        <w:rPr>
          <w:rFonts w:ascii="Garamond" w:hAnsi="Garamond"/>
          <w:b w:val="0"/>
          <w:bCs/>
        </w:rPr>
        <w:t>to the</w:t>
      </w:r>
      <w:r w:rsidRPr="00504CE2">
        <w:rPr>
          <w:rFonts w:ascii="Garamond" w:hAnsi="Garamond"/>
          <w:bCs/>
        </w:rPr>
        <w:t xml:space="preserve"> </w:t>
      </w:r>
      <w:r w:rsidRPr="008342EB">
        <w:rPr>
          <w:rFonts w:ascii="Garamond" w:hAnsi="Garamond"/>
          <w:bCs/>
        </w:rPr>
        <w:t>primary</w:t>
      </w:r>
      <w:r w:rsidRPr="00504CE2">
        <w:rPr>
          <w:rFonts w:ascii="Garamond" w:hAnsi="Garamond"/>
          <w:b w:val="0"/>
          <w:bCs/>
        </w:rPr>
        <w:t xml:space="preserve"> </w:t>
      </w:r>
      <w:r w:rsidRPr="008342EB">
        <w:rPr>
          <w:rFonts w:ascii="Garamond" w:hAnsi="Garamond"/>
          <w:bCs/>
        </w:rPr>
        <w:t>member</w:t>
      </w:r>
      <w:r w:rsidRPr="00504CE2">
        <w:rPr>
          <w:rFonts w:ascii="Garamond" w:hAnsi="Garamond"/>
          <w:b w:val="0"/>
          <w:bCs/>
        </w:rPr>
        <w:t xml:space="preserve"> </w:t>
      </w:r>
      <w:r w:rsidRPr="008342EB">
        <w:rPr>
          <w:rFonts w:ascii="Garamond" w:hAnsi="Garamond"/>
          <w:b w:val="0"/>
          <w:bCs/>
        </w:rPr>
        <w:t>and their</w:t>
      </w:r>
      <w:r w:rsidRPr="00504CE2">
        <w:rPr>
          <w:rFonts w:ascii="Garamond" w:hAnsi="Garamond"/>
          <w:b w:val="0"/>
          <w:bCs/>
        </w:rPr>
        <w:t xml:space="preserve"> </w:t>
      </w:r>
      <w:r w:rsidRPr="008342EB">
        <w:rPr>
          <w:rFonts w:ascii="Garamond" w:hAnsi="Garamond"/>
          <w:bCs/>
        </w:rPr>
        <w:t>family</w:t>
      </w:r>
      <w:r w:rsidRPr="00504CE2">
        <w:rPr>
          <w:rFonts w:ascii="Garamond" w:hAnsi="Garamond"/>
          <w:bCs/>
        </w:rPr>
        <w:t xml:space="preserve"> </w:t>
      </w:r>
      <w:r w:rsidRPr="008342EB">
        <w:rPr>
          <w:rFonts w:ascii="Garamond" w:hAnsi="Garamond"/>
          <w:bCs/>
        </w:rPr>
        <w:t>members</w:t>
      </w:r>
      <w:r w:rsidRPr="00504CE2">
        <w:rPr>
          <w:rFonts w:ascii="Garamond" w:hAnsi="Garamond"/>
          <w:b w:val="0"/>
          <w:bCs/>
        </w:rPr>
        <w:t xml:space="preserve"> </w:t>
      </w:r>
      <w:r w:rsidRPr="008342EB">
        <w:rPr>
          <w:rFonts w:ascii="Garamond" w:hAnsi="Garamond"/>
          <w:b w:val="0"/>
          <w:bCs/>
        </w:rPr>
        <w:t xml:space="preserve">and for which </w:t>
      </w:r>
      <w:r w:rsidRPr="008342EB">
        <w:rPr>
          <w:rFonts w:ascii="Garamond" w:hAnsi="Garamond"/>
          <w:b w:val="0"/>
        </w:rPr>
        <w:t xml:space="preserve">the </w:t>
      </w:r>
      <w:r w:rsidRPr="008342EB">
        <w:rPr>
          <w:rFonts w:ascii="Garamond" w:hAnsi="Garamond"/>
        </w:rPr>
        <w:t>Family</w:t>
      </w:r>
      <w:r w:rsidRPr="00504CE2">
        <w:rPr>
          <w:rFonts w:ascii="Garamond" w:hAnsi="Garamond"/>
          <w:b w:val="0"/>
        </w:rPr>
        <w:t xml:space="preserve"> </w:t>
      </w:r>
      <w:r w:rsidRPr="008342EB">
        <w:rPr>
          <w:rFonts w:ascii="Garamond" w:hAnsi="Garamond"/>
        </w:rPr>
        <w:t>Plan</w:t>
      </w:r>
      <w:r w:rsidRPr="008342EB">
        <w:rPr>
          <w:rFonts w:ascii="Garamond" w:hAnsi="Garamond"/>
          <w:b w:val="0"/>
        </w:rPr>
        <w:t xml:space="preserve"> membership fee</w:t>
      </w:r>
      <w:r>
        <w:rPr>
          <w:rFonts w:ascii="Garamond" w:hAnsi="Garamond"/>
          <w:b w:val="0"/>
        </w:rPr>
        <w:t>/</w:t>
      </w:r>
      <w:r w:rsidRPr="008342EB">
        <w:rPr>
          <w:rFonts w:ascii="Garamond" w:hAnsi="Garamond"/>
          <w:b w:val="0"/>
        </w:rPr>
        <w:t>product fee is paid</w:t>
      </w:r>
      <w:r w:rsidRPr="008342EB">
        <w:rPr>
          <w:rFonts w:ascii="Garamond" w:hAnsi="Garamond"/>
          <w:b w:val="0"/>
          <w:bCs/>
        </w:rPr>
        <w:t>.</w:t>
      </w:r>
    </w:p>
    <w:p w14:paraId="7411F977" w14:textId="77777777" w:rsidR="008342EB" w:rsidRDefault="008342EB" w:rsidP="00504CE2">
      <w:pPr>
        <w:ind w:left="270"/>
        <w:rPr>
          <w:bCs/>
        </w:rPr>
      </w:pPr>
    </w:p>
    <w:p w14:paraId="709C4915" w14:textId="77777777" w:rsidR="008342EB" w:rsidRDefault="008342EB" w:rsidP="008342EB">
      <w:pPr>
        <w:ind w:left="270"/>
        <w:rPr>
          <w:bCs/>
        </w:rPr>
      </w:pPr>
      <w:r>
        <w:rPr>
          <w:bCs/>
        </w:rPr>
        <w:t xml:space="preserve">The Aggregate Limit of Liability shown on the </w:t>
      </w:r>
      <w:r w:rsidRPr="00504CE2">
        <w:rPr>
          <w:bCs/>
        </w:rPr>
        <w:t>on the Limits of Insurance section of these Terms and Condition</w:t>
      </w:r>
      <w:r w:rsidRPr="008342EB">
        <w:rPr>
          <w:bCs/>
        </w:rPr>
        <w:t>s</w:t>
      </w:r>
      <w:r>
        <w:rPr>
          <w:bCs/>
        </w:rPr>
        <w:t xml:space="preserve"> will be the maximum amount we will pay for all covered </w:t>
      </w:r>
      <w:r>
        <w:rPr>
          <w:b/>
          <w:bCs/>
        </w:rPr>
        <w:t>losses</w:t>
      </w:r>
      <w:r>
        <w:rPr>
          <w:bCs/>
        </w:rPr>
        <w:t xml:space="preserve"> per </w:t>
      </w:r>
      <w:r>
        <w:rPr>
          <w:b/>
          <w:bCs/>
        </w:rPr>
        <w:t>Family Plan</w:t>
      </w:r>
      <w:r>
        <w:rPr>
          <w:bCs/>
        </w:rPr>
        <w:t xml:space="preserve"> regardless of the number of </w:t>
      </w:r>
      <w:r>
        <w:rPr>
          <w:b/>
          <w:bCs/>
        </w:rPr>
        <w:t>losses</w:t>
      </w:r>
      <w:r>
        <w:rPr>
          <w:bCs/>
        </w:rPr>
        <w:t xml:space="preserve"> that occur for any one</w:t>
      </w:r>
      <w:r>
        <w:rPr>
          <w:b/>
          <w:bCs/>
        </w:rPr>
        <w:t xml:space="preserve"> member</w:t>
      </w:r>
      <w:r>
        <w:rPr>
          <w:bCs/>
        </w:rPr>
        <w:t xml:space="preserve"> per twelve (12) month</w:t>
      </w:r>
      <w:r>
        <w:rPr>
          <w:b/>
          <w:bCs/>
        </w:rPr>
        <w:t xml:space="preserve"> </w:t>
      </w:r>
      <w:r>
        <w:rPr>
          <w:bCs/>
        </w:rPr>
        <w:t>period.</w:t>
      </w:r>
    </w:p>
    <w:p w14:paraId="36AC9866" w14:textId="77777777" w:rsidR="008342EB" w:rsidRDefault="008342EB" w:rsidP="00504CE2">
      <w:pPr>
        <w:ind w:left="270"/>
        <w:rPr>
          <w:bCs/>
        </w:rPr>
      </w:pPr>
    </w:p>
    <w:p w14:paraId="165F5EF1" w14:textId="77777777" w:rsidR="008342EB" w:rsidRDefault="008342EB" w:rsidP="00504CE2">
      <w:pPr>
        <w:ind w:left="270"/>
      </w:pPr>
      <w:r>
        <w:rPr>
          <w:b/>
          <w:bCs/>
        </w:rPr>
        <w:t xml:space="preserve">Forgery </w:t>
      </w:r>
      <w:r>
        <w:t>means the signing of the name of another person or organization with intent to deceive. It does not mean a signature, which consists in whole or in part of one’s own name signed, in any capacity, for any purpose.</w:t>
      </w:r>
    </w:p>
    <w:p w14:paraId="63CA0DE1" w14:textId="77777777" w:rsidR="008342EB" w:rsidRDefault="008342EB" w:rsidP="008342EB">
      <w:pPr>
        <w:ind w:left="270"/>
        <w:rPr>
          <w:b/>
          <w:bCs/>
        </w:rPr>
      </w:pPr>
      <w:r w:rsidRPr="008342EB">
        <w:rPr>
          <w:b/>
          <w:bCs/>
        </w:rPr>
        <w:t xml:space="preserve"> </w:t>
      </w:r>
    </w:p>
    <w:p w14:paraId="598351C5" w14:textId="77777777" w:rsidR="00A77C66" w:rsidRDefault="00A77C66" w:rsidP="00504CE2">
      <w:pPr>
        <w:ind w:left="270"/>
      </w:pPr>
      <w:r w:rsidRPr="00504CE2">
        <w:rPr>
          <w:b/>
          <w:bCs/>
        </w:rPr>
        <w:t>Fraud or Embezzlement</w:t>
      </w:r>
      <w:r w:rsidRPr="00504CE2">
        <w:rPr>
          <w:bCs/>
        </w:rPr>
        <w:t xml:space="preserve"> includes electronic, telegraphic cable, teletype tele facsimile, telephone or written instructions which: purports to have been transmitted or written by the member, but which was in fact fraudulently transmitted or altered by someone else without </w:t>
      </w:r>
      <w:r w:rsidRPr="00504CE2">
        <w:rPr>
          <w:b/>
          <w:bCs/>
        </w:rPr>
        <w:t xml:space="preserve">member’s </w:t>
      </w:r>
      <w:r w:rsidRPr="00504CE2">
        <w:rPr>
          <w:bCs/>
        </w:rPr>
        <w:t xml:space="preserve">knowledge or consent; or received by the </w:t>
      </w:r>
      <w:r w:rsidRPr="00504CE2">
        <w:rPr>
          <w:b/>
          <w:bCs/>
        </w:rPr>
        <w:t>member</w:t>
      </w:r>
      <w:r w:rsidRPr="00504CE2">
        <w:rPr>
          <w:bCs/>
        </w:rPr>
        <w:t xml:space="preserve"> which purports to have been transmitted by an employee but which was in fact fraudulently transmitted by someone else without member’s or employee’s knowledge or consent.</w:t>
      </w:r>
      <w:r>
        <w:rPr>
          <w:bCs/>
        </w:rPr>
        <w:t xml:space="preserve">  </w:t>
      </w:r>
    </w:p>
    <w:p w14:paraId="1DE4D506" w14:textId="77777777" w:rsidR="00A77C66" w:rsidRDefault="00A77C66" w:rsidP="00A77C66"/>
    <w:p w14:paraId="6ECD1494" w14:textId="77777777" w:rsidR="005E4FE7" w:rsidRDefault="005E4FE7" w:rsidP="00504CE2">
      <w:pPr>
        <w:pStyle w:val="Title"/>
        <w:ind w:left="270"/>
        <w:jc w:val="both"/>
        <w:rPr>
          <w:rFonts w:ascii="Garamond" w:hAnsi="Garamond"/>
          <w:b w:val="0"/>
        </w:rPr>
      </w:pPr>
      <w:r>
        <w:rPr>
          <w:rFonts w:ascii="Garamond" w:hAnsi="Garamond"/>
        </w:rPr>
        <w:t>HSA</w:t>
      </w:r>
      <w:r>
        <w:rPr>
          <w:rFonts w:ascii="Garamond" w:hAnsi="Garamond"/>
          <w:b w:val="0"/>
        </w:rPr>
        <w:t xml:space="preserve"> </w:t>
      </w:r>
      <w:r>
        <w:rPr>
          <w:rFonts w:ascii="Garamond" w:hAnsi="Garamond"/>
        </w:rPr>
        <w:t xml:space="preserve">Custodian/Administrator </w:t>
      </w:r>
      <w:r>
        <w:rPr>
          <w:rFonts w:ascii="Garamond" w:hAnsi="Garamond"/>
          <w:b w:val="0"/>
        </w:rPr>
        <w:t>means a bank, credit union, insurance company, brokerage or other IRS-approved organization that offers health savings accounts.</w:t>
      </w:r>
    </w:p>
    <w:p w14:paraId="4C9B63F5" w14:textId="77777777" w:rsidR="008342EB" w:rsidRDefault="008342EB" w:rsidP="00504CE2">
      <w:pPr>
        <w:ind w:left="270"/>
      </w:pPr>
      <w:r>
        <w:rPr>
          <w:b/>
        </w:rPr>
        <w:lastRenderedPageBreak/>
        <w:t>Identity Fraud</w:t>
      </w:r>
      <w:r>
        <w:t xml:space="preserve"> means the act of knowingly transferring or using, without lawful authority, a means of identification of the </w:t>
      </w:r>
      <w:r>
        <w:rPr>
          <w:b/>
        </w:rPr>
        <w:t xml:space="preserve">member </w:t>
      </w:r>
      <w:r>
        <w:t>with the intent to commit, or to aid or abet, any unlawful activity that constitutes a violation of Federal, State or local law.</w:t>
      </w:r>
    </w:p>
    <w:p w14:paraId="005680F4" w14:textId="77777777" w:rsidR="005E4FE7" w:rsidRDefault="005E4FE7" w:rsidP="004A1ADC">
      <w:pPr>
        <w:ind w:left="270"/>
        <w:rPr>
          <w:b/>
        </w:rPr>
      </w:pPr>
    </w:p>
    <w:p w14:paraId="119DC70B" w14:textId="6240BDD4" w:rsidR="005E4FE7" w:rsidRDefault="005E4FE7" w:rsidP="00504CE2">
      <w:pPr>
        <w:pStyle w:val="Title"/>
        <w:ind w:left="270"/>
        <w:jc w:val="both"/>
        <w:rPr>
          <w:rFonts w:ascii="Garamond" w:hAnsi="Garamond"/>
          <w:b w:val="0"/>
        </w:rPr>
      </w:pPr>
      <w:bookmarkStart w:id="2" w:name="_Hlk531688357"/>
      <w:r>
        <w:rPr>
          <w:rFonts w:ascii="Garamond" w:hAnsi="Garamond"/>
        </w:rPr>
        <w:t>Investment or Health Savings Accounts</w:t>
      </w:r>
      <w:r>
        <w:rPr>
          <w:rFonts w:ascii="Garamond" w:hAnsi="Garamond"/>
          <w:b w:val="0"/>
        </w:rPr>
        <w:t xml:space="preserve"> means an employee sponsored, retirement or health savings account such as a 401K, Roth 401K, Simple IRA, SEP IRA, Health Savings Account (HSA), Flexible Spending Account (FSA), or Health Reimbursement Account (HRA). Investment or Health Savings Accounts also includes Employee Stock Option Plans (ESOP) of the </w:t>
      </w:r>
      <w:r>
        <w:rPr>
          <w:rFonts w:ascii="Garamond" w:hAnsi="Garamond"/>
        </w:rPr>
        <w:t>member</w:t>
      </w:r>
      <w:r>
        <w:rPr>
          <w:rFonts w:ascii="Garamond" w:hAnsi="Garamond"/>
          <w:b w:val="0"/>
        </w:rPr>
        <w:t xml:space="preserve"> held directly or indirectly by a financial institution or </w:t>
      </w:r>
      <w:r>
        <w:rPr>
          <w:rFonts w:ascii="Garamond" w:hAnsi="Garamond"/>
        </w:rPr>
        <w:t>HSA</w:t>
      </w:r>
      <w:r>
        <w:rPr>
          <w:rFonts w:ascii="Garamond" w:hAnsi="Garamond"/>
          <w:b w:val="0"/>
        </w:rPr>
        <w:t xml:space="preserve"> </w:t>
      </w:r>
      <w:r>
        <w:rPr>
          <w:rFonts w:ascii="Garamond" w:hAnsi="Garamond"/>
        </w:rPr>
        <w:t>Custodian</w:t>
      </w:r>
      <w:r>
        <w:rPr>
          <w:rFonts w:ascii="Garamond" w:hAnsi="Garamond"/>
          <w:b w:val="0"/>
        </w:rPr>
        <w:t>/</w:t>
      </w:r>
      <w:r>
        <w:rPr>
          <w:rFonts w:ascii="Garamond" w:hAnsi="Garamond"/>
        </w:rPr>
        <w:t>Administrator</w:t>
      </w:r>
      <w:r>
        <w:rPr>
          <w:rFonts w:ascii="Garamond" w:hAnsi="Garamond"/>
          <w:b w:val="0"/>
        </w:rPr>
        <w:t xml:space="preserve"> and established primarily for personal, family or household purposes.</w:t>
      </w:r>
      <w:bookmarkEnd w:id="2"/>
    </w:p>
    <w:p w14:paraId="6CE99F87" w14:textId="77777777" w:rsidR="005E4FE7" w:rsidRDefault="005E4FE7" w:rsidP="005E4FE7">
      <w:pPr>
        <w:ind w:left="270"/>
        <w:rPr>
          <w:b/>
        </w:rPr>
      </w:pPr>
      <w:r w:rsidRPr="00DF079B">
        <w:rPr>
          <w:b/>
        </w:rPr>
        <w:t xml:space="preserve"> </w:t>
      </w:r>
    </w:p>
    <w:p w14:paraId="5999DE88" w14:textId="77777777" w:rsidR="004A1ADC" w:rsidRPr="00DF079B" w:rsidRDefault="004A1ADC" w:rsidP="00504CE2">
      <w:pPr>
        <w:ind w:left="270"/>
      </w:pPr>
      <w:r w:rsidRPr="00DF079B">
        <w:rPr>
          <w:b/>
        </w:rPr>
        <w:t>Legal Costs</w:t>
      </w:r>
      <w:r w:rsidRPr="00DF079B">
        <w:t xml:space="preserve"> means costs, up to a maximum of $125 per hour, for reasonable fees for an attorney </w:t>
      </w:r>
      <w:r>
        <w:t xml:space="preserve">fees for an attorney </w:t>
      </w:r>
      <w:r w:rsidRPr="00DF079B">
        <w:t xml:space="preserve">selected by the </w:t>
      </w:r>
      <w:r w:rsidRPr="00DF079B">
        <w:rPr>
          <w:b/>
          <w:bCs/>
        </w:rPr>
        <w:t xml:space="preserve">member </w:t>
      </w:r>
      <w:r w:rsidRPr="00DF079B">
        <w:t xml:space="preserve">and related court fees, incurred by the </w:t>
      </w:r>
      <w:r w:rsidRPr="00DF079B">
        <w:rPr>
          <w:b/>
        </w:rPr>
        <w:t xml:space="preserve">member </w:t>
      </w:r>
      <w:r w:rsidRPr="00DF079B">
        <w:t xml:space="preserve">with </w:t>
      </w:r>
      <w:r w:rsidRPr="00DF079B">
        <w:rPr>
          <w:b/>
          <w:bCs/>
        </w:rPr>
        <w:t>our</w:t>
      </w:r>
      <w:r w:rsidRPr="00DF079B">
        <w:t xml:space="preserve"> consent, for:</w:t>
      </w:r>
    </w:p>
    <w:p w14:paraId="7EFAE763" w14:textId="77777777" w:rsidR="004A1ADC" w:rsidRPr="00160FC8" w:rsidRDefault="004A1ADC" w:rsidP="00504CE2">
      <w:pPr>
        <w:ind w:left="270"/>
      </w:pPr>
    </w:p>
    <w:p w14:paraId="7A8BB4F3" w14:textId="77777777" w:rsidR="004A1ADC" w:rsidRPr="00160FC8" w:rsidRDefault="004A1ADC" w:rsidP="00504CE2">
      <w:pPr>
        <w:pStyle w:val="Indent3"/>
        <w:ind w:left="990" w:hanging="360"/>
        <w:rPr>
          <w:color w:val="000000"/>
        </w:rPr>
      </w:pPr>
      <w:r w:rsidRPr="00160FC8">
        <w:rPr>
          <w:color w:val="000000"/>
        </w:rPr>
        <w:t>1.</w:t>
      </w:r>
      <w:r w:rsidRPr="00160FC8">
        <w:rPr>
          <w:color w:val="000000"/>
        </w:rPr>
        <w:tab/>
        <w:t xml:space="preserve">Defense of any legal action brought against the </w:t>
      </w:r>
      <w:r w:rsidRPr="00160FC8">
        <w:rPr>
          <w:b/>
          <w:color w:val="000000"/>
        </w:rPr>
        <w:t>member</w:t>
      </w:r>
      <w:r w:rsidRPr="00160FC8">
        <w:rPr>
          <w:color w:val="000000"/>
        </w:rPr>
        <w:t xml:space="preserve"> by a merchant, creditor or collection agency or entity acting on their behalf for non-payment of goods or services or default on a loan as a result of the </w:t>
      </w:r>
      <w:r w:rsidRPr="00160FC8">
        <w:rPr>
          <w:b/>
          <w:color w:val="000000"/>
        </w:rPr>
        <w:t>identity fraud</w:t>
      </w:r>
      <w:r w:rsidRPr="00160FC8">
        <w:rPr>
          <w:color w:val="000000"/>
        </w:rPr>
        <w:t xml:space="preserve">; </w:t>
      </w:r>
    </w:p>
    <w:p w14:paraId="5CA9D55F" w14:textId="77777777" w:rsidR="004A1ADC" w:rsidRPr="00160FC8" w:rsidRDefault="004A1ADC" w:rsidP="00504CE2">
      <w:pPr>
        <w:pStyle w:val="Indent3"/>
        <w:ind w:left="990" w:hanging="360"/>
        <w:rPr>
          <w:color w:val="000000"/>
        </w:rPr>
      </w:pPr>
      <w:r w:rsidRPr="00160FC8">
        <w:rPr>
          <w:color w:val="000000"/>
        </w:rPr>
        <w:t>2.</w:t>
      </w:r>
      <w:r w:rsidRPr="00160FC8">
        <w:rPr>
          <w:color w:val="000000"/>
        </w:rPr>
        <w:tab/>
        <w:t xml:space="preserve">Defense of or the removal of any civil judgments wrongly entered against the </w:t>
      </w:r>
      <w:r w:rsidRPr="00160FC8">
        <w:rPr>
          <w:b/>
          <w:color w:val="000000"/>
        </w:rPr>
        <w:t>member</w:t>
      </w:r>
      <w:r w:rsidRPr="00160FC8">
        <w:rPr>
          <w:color w:val="000000"/>
        </w:rPr>
        <w:t xml:space="preserve"> as a result of </w:t>
      </w:r>
      <w:r w:rsidRPr="00160FC8">
        <w:rPr>
          <w:b/>
          <w:color w:val="000000"/>
        </w:rPr>
        <w:t>identity fraud</w:t>
      </w:r>
      <w:r w:rsidRPr="00160FC8">
        <w:rPr>
          <w:color w:val="000000"/>
        </w:rPr>
        <w:t xml:space="preserve">; </w:t>
      </w:r>
      <w:r>
        <w:rPr>
          <w:color w:val="000000"/>
        </w:rPr>
        <w:t>and</w:t>
      </w:r>
    </w:p>
    <w:p w14:paraId="7A6B8A87" w14:textId="77777777" w:rsidR="004A1ADC" w:rsidRDefault="004A1ADC" w:rsidP="00504CE2">
      <w:pPr>
        <w:pStyle w:val="Indent3"/>
        <w:ind w:left="990" w:hanging="360"/>
        <w:rPr>
          <w:color w:val="000000"/>
        </w:rPr>
      </w:pPr>
      <w:r w:rsidRPr="00160FC8">
        <w:rPr>
          <w:color w:val="000000"/>
        </w:rPr>
        <w:t>3.</w:t>
      </w:r>
      <w:r w:rsidRPr="00160FC8">
        <w:rPr>
          <w:color w:val="000000"/>
        </w:rPr>
        <w:tab/>
        <w:t xml:space="preserve">Challenging the accuracy or completeness of any information in a </w:t>
      </w:r>
      <w:r w:rsidRPr="00160FC8">
        <w:rPr>
          <w:b/>
          <w:color w:val="000000"/>
        </w:rPr>
        <w:t>member’s</w:t>
      </w:r>
      <w:r w:rsidRPr="00160FC8">
        <w:rPr>
          <w:color w:val="000000"/>
        </w:rPr>
        <w:t xml:space="preserve"> consumer credit report, medical history or tax history, as a result of </w:t>
      </w:r>
      <w:r w:rsidRPr="00160FC8">
        <w:rPr>
          <w:b/>
          <w:color w:val="000000"/>
        </w:rPr>
        <w:t>identity fraud</w:t>
      </w:r>
      <w:r w:rsidRPr="00160FC8">
        <w:rPr>
          <w:color w:val="000000"/>
        </w:rPr>
        <w:t>; and</w:t>
      </w:r>
    </w:p>
    <w:p w14:paraId="0AAE6843" w14:textId="77777777" w:rsidR="004A1ADC" w:rsidRPr="00DF079B" w:rsidRDefault="004A1ADC" w:rsidP="00504CE2">
      <w:pPr>
        <w:pStyle w:val="Indent3"/>
        <w:ind w:left="990" w:hanging="360"/>
        <w:rPr>
          <w:color w:val="000000"/>
        </w:rPr>
      </w:pPr>
      <w:r>
        <w:rPr>
          <w:color w:val="000000"/>
        </w:rPr>
        <w:t xml:space="preserve">4.   </w:t>
      </w:r>
      <w:r w:rsidRPr="00160FC8">
        <w:rPr>
          <w:b/>
        </w:rPr>
        <w:t>Member’s</w:t>
      </w:r>
      <w:r w:rsidRPr="00160FC8">
        <w:t xml:space="preserve"> initial consultation with a lawyer to determine the severity of and appropriate response to an </w:t>
      </w:r>
      <w:r w:rsidRPr="00160FC8">
        <w:rPr>
          <w:b/>
        </w:rPr>
        <w:t>identity fraud</w:t>
      </w:r>
      <w:r w:rsidRPr="00160FC8">
        <w:t xml:space="preserve">. </w:t>
      </w:r>
    </w:p>
    <w:p w14:paraId="5FE298B2" w14:textId="77777777" w:rsidR="004A1ADC" w:rsidRDefault="004A1ADC" w:rsidP="004A1ADC">
      <w:pPr>
        <w:pStyle w:val="TextSingle"/>
        <w:ind w:left="270"/>
        <w:rPr>
          <w:b/>
          <w:bCs/>
          <w:color w:val="000000"/>
        </w:rPr>
      </w:pPr>
    </w:p>
    <w:p w14:paraId="1308D403" w14:textId="77777777" w:rsidR="004A1ADC" w:rsidRDefault="004A1ADC" w:rsidP="00504CE2">
      <w:pPr>
        <w:pStyle w:val="TextSingle"/>
        <w:ind w:left="270"/>
      </w:pPr>
      <w:r>
        <w:rPr>
          <w:b/>
          <w:bCs/>
          <w:color w:val="000000"/>
        </w:rPr>
        <w:t>Loss</w:t>
      </w:r>
      <w:r>
        <w:rPr>
          <w:color w:val="000000"/>
        </w:rPr>
        <w:t xml:space="preserve"> means the</w:t>
      </w:r>
      <w:r>
        <w:t xml:space="preserve"> </w:t>
      </w:r>
      <w:r>
        <w:rPr>
          <w:b/>
        </w:rPr>
        <w:t>expenses</w:t>
      </w:r>
      <w:r>
        <w:t xml:space="preserve"> and </w:t>
      </w:r>
      <w:r>
        <w:rPr>
          <w:b/>
          <w:bCs/>
        </w:rPr>
        <w:t>legal costs</w:t>
      </w:r>
      <w:r>
        <w:t xml:space="preserve"> incurred by the </w:t>
      </w:r>
      <w:r>
        <w:rPr>
          <w:b/>
        </w:rPr>
        <w:t>member</w:t>
      </w:r>
      <w:r>
        <w:t xml:space="preserve"> as the direct result of a covered transaction.</w:t>
      </w:r>
    </w:p>
    <w:p w14:paraId="54BA276B" w14:textId="77777777" w:rsidR="004A1ADC" w:rsidRDefault="004A1ADC" w:rsidP="004A1ADC">
      <w:pPr>
        <w:ind w:left="270"/>
        <w:rPr>
          <w:b/>
          <w:bCs/>
        </w:rPr>
      </w:pPr>
      <w:r>
        <w:rPr>
          <w:b/>
          <w:bCs/>
        </w:rPr>
        <w:t xml:space="preserve"> </w:t>
      </w:r>
    </w:p>
    <w:p w14:paraId="048713C9" w14:textId="77777777" w:rsidR="00232E47" w:rsidRDefault="00232E47" w:rsidP="00504CE2">
      <w:pPr>
        <w:ind w:left="270"/>
        <w:rPr>
          <w:bCs/>
        </w:rPr>
      </w:pPr>
      <w:r>
        <w:rPr>
          <w:b/>
          <w:bCs/>
        </w:rPr>
        <w:t>Member</w:t>
      </w:r>
      <w:r>
        <w:rPr>
          <w:bCs/>
        </w:rPr>
        <w:t xml:space="preserve"> means the </w:t>
      </w:r>
      <w:r>
        <w:rPr>
          <w:b/>
          <w:bCs/>
        </w:rPr>
        <w:t xml:space="preserve">primary member </w:t>
      </w:r>
      <w:r>
        <w:rPr>
          <w:bCs/>
        </w:rPr>
        <w:t xml:space="preserve">and </w:t>
      </w:r>
      <w:r>
        <w:rPr>
          <w:b/>
          <w:bCs/>
        </w:rPr>
        <w:t>primary</w:t>
      </w:r>
      <w:r>
        <w:rPr>
          <w:bCs/>
        </w:rPr>
        <w:t xml:space="preserve"> </w:t>
      </w:r>
      <w:r>
        <w:rPr>
          <w:b/>
          <w:bCs/>
        </w:rPr>
        <w:t>member’s family member</w:t>
      </w:r>
      <w:r>
        <w:rPr>
          <w:bCs/>
        </w:rPr>
        <w:t xml:space="preserve"> if the </w:t>
      </w:r>
      <w:r>
        <w:rPr>
          <w:b/>
          <w:bCs/>
        </w:rPr>
        <w:t>primary member</w:t>
      </w:r>
      <w:r>
        <w:rPr>
          <w:bCs/>
        </w:rPr>
        <w:t xml:space="preserve"> is enrolled in or elects a </w:t>
      </w:r>
      <w:r>
        <w:rPr>
          <w:b/>
          <w:bCs/>
        </w:rPr>
        <w:t xml:space="preserve">Family Plan </w:t>
      </w:r>
      <w:r>
        <w:rPr>
          <w:bCs/>
        </w:rPr>
        <w:t>membership program.</w:t>
      </w:r>
    </w:p>
    <w:p w14:paraId="4D0EA650" w14:textId="77777777" w:rsidR="00232E47" w:rsidRDefault="00232E47" w:rsidP="00A77C66">
      <w:pPr>
        <w:ind w:left="270"/>
      </w:pPr>
    </w:p>
    <w:p w14:paraId="460F2FEA" w14:textId="77777777" w:rsidR="004A1ADC" w:rsidRDefault="004A1ADC" w:rsidP="00504CE2">
      <w:pPr>
        <w:pStyle w:val="TextSingle"/>
        <w:ind w:left="270"/>
      </w:pPr>
      <w:r>
        <w:rPr>
          <w:b/>
        </w:rPr>
        <w:t>Occurrence</w:t>
      </w:r>
      <w:r>
        <w:t xml:space="preserve"> means an incident of an actual or attempted fraudulent, dishonest or criminal act or series of related acts, whether committed by one or more persons. </w:t>
      </w:r>
    </w:p>
    <w:p w14:paraId="4FAE1094" w14:textId="77777777" w:rsidR="004A1ADC" w:rsidRDefault="004A1ADC" w:rsidP="004A1ADC">
      <w:pPr>
        <w:pStyle w:val="Title"/>
        <w:ind w:left="270"/>
        <w:jc w:val="both"/>
        <w:rPr>
          <w:rFonts w:ascii="Garamond" w:hAnsi="Garamond"/>
        </w:rPr>
      </w:pPr>
    </w:p>
    <w:p w14:paraId="63BEDF2C" w14:textId="479D4CEA" w:rsidR="004A1ADC" w:rsidRDefault="004A1ADC" w:rsidP="00504CE2">
      <w:pPr>
        <w:pStyle w:val="Indent6"/>
        <w:tabs>
          <w:tab w:val="clear" w:pos="432"/>
          <w:tab w:val="clear" w:pos="864"/>
          <w:tab w:val="left" w:pos="270"/>
        </w:tabs>
        <w:ind w:left="270" w:firstLine="0"/>
        <w:jc w:val="left"/>
      </w:pPr>
      <w:r w:rsidRPr="00A24D61">
        <w:rPr>
          <w:b/>
        </w:rPr>
        <w:t>Occurrence date</w:t>
      </w:r>
      <w:r>
        <w:t xml:space="preserve"> means the earliest possible </w:t>
      </w:r>
      <w:r w:rsidRPr="00A24D61">
        <w:rPr>
          <w:b/>
        </w:rPr>
        <w:t>date of discovery</w:t>
      </w:r>
      <w:r w:rsidR="00DB0677">
        <w:t>.</w:t>
      </w:r>
    </w:p>
    <w:p w14:paraId="2C8479EC" w14:textId="77777777" w:rsidR="004A1ADC" w:rsidRDefault="004A1ADC" w:rsidP="00A77C66">
      <w:pPr>
        <w:pStyle w:val="Title"/>
        <w:ind w:left="270"/>
        <w:jc w:val="both"/>
        <w:rPr>
          <w:rFonts w:ascii="Garamond" w:hAnsi="Garamond"/>
        </w:rPr>
      </w:pPr>
    </w:p>
    <w:p w14:paraId="71460B87" w14:textId="77777777" w:rsidR="004A1ADC" w:rsidRDefault="004A1ADC" w:rsidP="00504CE2">
      <w:pPr>
        <w:pStyle w:val="TextSingle"/>
        <w:ind w:firstLine="270"/>
        <w:rPr>
          <w:bCs/>
        </w:rPr>
      </w:pPr>
      <w:r>
        <w:rPr>
          <w:b/>
        </w:rPr>
        <w:t xml:space="preserve">Policyholder </w:t>
      </w:r>
      <w:r>
        <w:rPr>
          <w:bCs/>
        </w:rPr>
        <w:t xml:space="preserve">means </w:t>
      </w:r>
      <w:r>
        <w:rPr>
          <w:rFonts w:cstheme="minorHAnsi"/>
          <w:color w:val="010101"/>
        </w:rPr>
        <w:t>InfoArmor</w:t>
      </w:r>
      <w:r>
        <w:rPr>
          <w:bCs/>
        </w:rPr>
        <w:t>.</w:t>
      </w:r>
    </w:p>
    <w:p w14:paraId="27352E1C" w14:textId="77777777" w:rsidR="004A1ADC" w:rsidRDefault="004A1ADC" w:rsidP="00A77C66">
      <w:pPr>
        <w:pStyle w:val="Title"/>
        <w:ind w:left="270"/>
        <w:jc w:val="both"/>
        <w:rPr>
          <w:rFonts w:ascii="Garamond" w:hAnsi="Garamond"/>
        </w:rPr>
      </w:pPr>
    </w:p>
    <w:p w14:paraId="3E36A996" w14:textId="77777777" w:rsidR="005E4FE7" w:rsidRDefault="005E4FE7" w:rsidP="00504CE2">
      <w:pPr>
        <w:ind w:left="270"/>
      </w:pPr>
      <w:r>
        <w:rPr>
          <w:b/>
        </w:rPr>
        <w:t>Primary Member</w:t>
      </w:r>
      <w:r>
        <w:t xml:space="preserve"> means a </w:t>
      </w:r>
      <w:r>
        <w:rPr>
          <w:rFonts w:cstheme="minorHAnsi"/>
          <w:color w:val="010101"/>
        </w:rPr>
        <w:t>customer of InfoArmor or its affiliates who is enrolled in an InfoArmor identity protection membership program that includes identity theft insurance</w:t>
      </w:r>
      <w:r>
        <w:t xml:space="preserve"> who is in good standing:</w:t>
      </w:r>
    </w:p>
    <w:p w14:paraId="5214A8EC" w14:textId="77777777" w:rsidR="005E4FE7" w:rsidRDefault="005E4FE7" w:rsidP="00504CE2">
      <w:pPr>
        <w:pStyle w:val="ListParagraph"/>
        <w:numPr>
          <w:ilvl w:val="0"/>
          <w:numId w:val="24"/>
        </w:numPr>
        <w:tabs>
          <w:tab w:val="num" w:pos="360"/>
        </w:tabs>
        <w:spacing w:after="0" w:line="240" w:lineRule="auto"/>
        <w:ind w:left="990"/>
        <w:rPr>
          <w:rFonts w:ascii="Garamond" w:hAnsi="Garamond"/>
          <w:sz w:val="20"/>
          <w:szCs w:val="20"/>
        </w:rPr>
      </w:pPr>
      <w:r>
        <w:rPr>
          <w:rFonts w:ascii="Garamond" w:hAnsi="Garamond"/>
          <w:sz w:val="20"/>
          <w:szCs w:val="20"/>
        </w:rPr>
        <w:t xml:space="preserve">for which the </w:t>
      </w:r>
      <w:r>
        <w:rPr>
          <w:rFonts w:ascii="Garamond" w:hAnsi="Garamond"/>
          <w:b/>
          <w:sz w:val="20"/>
          <w:szCs w:val="20"/>
        </w:rPr>
        <w:t>primary member</w:t>
      </w:r>
      <w:r>
        <w:rPr>
          <w:rFonts w:ascii="Garamond" w:hAnsi="Garamond"/>
          <w:sz w:val="20"/>
          <w:szCs w:val="20"/>
        </w:rPr>
        <w:t xml:space="preserve"> membership fee/ product fee has been paid; and</w:t>
      </w:r>
    </w:p>
    <w:p w14:paraId="7DA13FDF" w14:textId="77777777" w:rsidR="005E4FE7" w:rsidRDefault="005E4FE7" w:rsidP="00504CE2">
      <w:pPr>
        <w:numPr>
          <w:ilvl w:val="0"/>
          <w:numId w:val="24"/>
        </w:numPr>
        <w:ind w:left="990"/>
      </w:pPr>
      <w:r>
        <w:t>whose name is shown on the membership.</w:t>
      </w:r>
    </w:p>
    <w:p w14:paraId="2E1C3B8F" w14:textId="77777777" w:rsidR="005E4FE7" w:rsidRDefault="005E4FE7" w:rsidP="004A1ADC">
      <w:pPr>
        <w:pStyle w:val="TextSingle"/>
        <w:ind w:firstLine="270"/>
        <w:rPr>
          <w:b/>
        </w:rPr>
      </w:pPr>
    </w:p>
    <w:p w14:paraId="0C25A602" w14:textId="77777777" w:rsidR="004A1ADC" w:rsidRDefault="004A1ADC" w:rsidP="00504CE2">
      <w:pPr>
        <w:pStyle w:val="TextSingle"/>
        <w:ind w:firstLine="270"/>
        <w:rPr>
          <w:bCs/>
        </w:rPr>
      </w:pPr>
      <w:r>
        <w:rPr>
          <w:b/>
        </w:rPr>
        <w:t xml:space="preserve">Proof of Loss </w:t>
      </w:r>
      <w:r>
        <w:rPr>
          <w:bCs/>
        </w:rPr>
        <w:t xml:space="preserve">means receipts for reasonable out of pocket </w:t>
      </w:r>
      <w:r>
        <w:rPr>
          <w:b/>
        </w:rPr>
        <w:t>expenses</w:t>
      </w:r>
      <w:r>
        <w:rPr>
          <w:bCs/>
        </w:rPr>
        <w:t>.</w:t>
      </w:r>
    </w:p>
    <w:p w14:paraId="1B5E5207" w14:textId="77777777" w:rsidR="004A1ADC" w:rsidRDefault="004A1ADC" w:rsidP="004A1ADC">
      <w:pPr>
        <w:pStyle w:val="TextSingle"/>
        <w:rPr>
          <w:bCs/>
        </w:rPr>
      </w:pPr>
    </w:p>
    <w:p w14:paraId="0C7D8BF8" w14:textId="77777777" w:rsidR="004A1ADC" w:rsidRDefault="004A1ADC" w:rsidP="00504CE2">
      <w:pPr>
        <w:ind w:left="270"/>
        <w:rPr>
          <w:bCs/>
        </w:rPr>
      </w:pPr>
      <w:r>
        <w:rPr>
          <w:b/>
          <w:bCs/>
        </w:rPr>
        <w:t xml:space="preserve">Spouse </w:t>
      </w:r>
      <w:r>
        <w:rPr>
          <w:bCs/>
        </w:rPr>
        <w:t>means a person who is either:</w:t>
      </w:r>
    </w:p>
    <w:p w14:paraId="476F7020" w14:textId="77777777" w:rsidR="004A1ADC" w:rsidRDefault="004A1ADC" w:rsidP="00504CE2">
      <w:pPr>
        <w:pStyle w:val="ListParagraph"/>
        <w:numPr>
          <w:ilvl w:val="0"/>
          <w:numId w:val="23"/>
        </w:numPr>
        <w:spacing w:line="256" w:lineRule="auto"/>
        <w:ind w:left="990"/>
        <w:rPr>
          <w:rFonts w:ascii="Garamond" w:hAnsi="Garamond"/>
          <w:sz w:val="20"/>
          <w:szCs w:val="20"/>
        </w:rPr>
      </w:pPr>
      <w:r>
        <w:rPr>
          <w:rFonts w:ascii="Garamond" w:hAnsi="Garamond"/>
          <w:sz w:val="20"/>
          <w:szCs w:val="20"/>
        </w:rPr>
        <w:t xml:space="preserve">legally married to the </w:t>
      </w:r>
      <w:r>
        <w:rPr>
          <w:rFonts w:ascii="Garamond" w:hAnsi="Garamond"/>
          <w:b/>
          <w:sz w:val="20"/>
          <w:szCs w:val="20"/>
        </w:rPr>
        <w:t>primary member</w:t>
      </w:r>
      <w:r>
        <w:rPr>
          <w:rFonts w:ascii="Garamond" w:hAnsi="Garamond"/>
          <w:sz w:val="20"/>
          <w:szCs w:val="20"/>
        </w:rPr>
        <w:t xml:space="preserve">; or </w:t>
      </w:r>
    </w:p>
    <w:p w14:paraId="192D5CF6" w14:textId="77777777" w:rsidR="004A1ADC" w:rsidRDefault="004A1ADC" w:rsidP="00504CE2">
      <w:pPr>
        <w:pStyle w:val="ListParagraph"/>
        <w:numPr>
          <w:ilvl w:val="0"/>
          <w:numId w:val="23"/>
        </w:numPr>
        <w:tabs>
          <w:tab w:val="left" w:pos="360"/>
        </w:tabs>
        <w:spacing w:line="256" w:lineRule="auto"/>
        <w:ind w:left="990"/>
        <w:rPr>
          <w:b/>
        </w:rPr>
      </w:pPr>
      <w:r>
        <w:rPr>
          <w:rFonts w:ascii="Garamond" w:hAnsi="Garamond"/>
          <w:sz w:val="20"/>
          <w:szCs w:val="20"/>
        </w:rPr>
        <w:t xml:space="preserve">meets the definition of </w:t>
      </w:r>
      <w:r>
        <w:rPr>
          <w:rFonts w:ascii="Garamond" w:hAnsi="Garamond"/>
          <w:b/>
          <w:sz w:val="20"/>
          <w:szCs w:val="20"/>
        </w:rPr>
        <w:t>domestic partner</w:t>
      </w:r>
      <w:r>
        <w:rPr>
          <w:rFonts w:ascii="Garamond" w:hAnsi="Garamond"/>
          <w:sz w:val="20"/>
          <w:szCs w:val="20"/>
        </w:rPr>
        <w:t xml:space="preserve"> to the </w:t>
      </w:r>
      <w:r>
        <w:rPr>
          <w:rFonts w:ascii="Garamond" w:hAnsi="Garamond"/>
          <w:b/>
          <w:sz w:val="20"/>
          <w:szCs w:val="20"/>
        </w:rPr>
        <w:t>primary member</w:t>
      </w:r>
      <w:r>
        <w:rPr>
          <w:rFonts w:ascii="Garamond" w:hAnsi="Garamond"/>
          <w:sz w:val="20"/>
          <w:szCs w:val="20"/>
        </w:rPr>
        <w:t>.</w:t>
      </w:r>
    </w:p>
    <w:p w14:paraId="7C53FAF7" w14:textId="77777777" w:rsidR="005E4FE7" w:rsidRDefault="005E4FE7" w:rsidP="00504CE2">
      <w:pPr>
        <w:ind w:left="270"/>
        <w:rPr>
          <w:b/>
          <w:bCs/>
        </w:rPr>
      </w:pPr>
      <w:r>
        <w:rPr>
          <w:b/>
          <w:bCs/>
        </w:rPr>
        <w:t xml:space="preserve">Stolen Identity Event </w:t>
      </w:r>
      <w:r>
        <w:t xml:space="preserve">means the theft, unauthorized, or illegal use of the </w:t>
      </w:r>
      <w:r>
        <w:rPr>
          <w:b/>
          <w:bCs/>
        </w:rPr>
        <w:t xml:space="preserve">member’s </w:t>
      </w:r>
      <w:r>
        <w:t xml:space="preserve">name, social security number, or other method of identifying the </w:t>
      </w:r>
      <w:r>
        <w:rPr>
          <w:b/>
          <w:bCs/>
        </w:rPr>
        <w:t>member.</w:t>
      </w:r>
    </w:p>
    <w:p w14:paraId="3CCFDF60" w14:textId="77777777" w:rsidR="005E4FE7" w:rsidRDefault="005E4FE7" w:rsidP="00A77C66">
      <w:pPr>
        <w:pStyle w:val="Title"/>
        <w:ind w:left="270"/>
        <w:jc w:val="both"/>
        <w:rPr>
          <w:rFonts w:ascii="Garamond" w:hAnsi="Garamond"/>
        </w:rPr>
      </w:pPr>
    </w:p>
    <w:p w14:paraId="0DB93348" w14:textId="08080F4D" w:rsidR="00A77C66" w:rsidRPr="00A77C66" w:rsidRDefault="00A77C66" w:rsidP="00504CE2">
      <w:pPr>
        <w:pStyle w:val="Title"/>
        <w:ind w:left="270"/>
        <w:jc w:val="both"/>
        <w:rPr>
          <w:rFonts w:ascii="Garamond" w:hAnsi="Garamond"/>
          <w:b w:val="0"/>
        </w:rPr>
      </w:pPr>
      <w:r w:rsidRPr="00504CE2">
        <w:rPr>
          <w:rFonts w:ascii="Garamond" w:hAnsi="Garamond"/>
        </w:rPr>
        <w:t xml:space="preserve">Unauthorized Electronic Fund Transfer (UEFT) </w:t>
      </w:r>
      <w:r w:rsidRPr="00504CE2">
        <w:rPr>
          <w:rFonts w:ascii="Garamond" w:hAnsi="Garamond"/>
          <w:b w:val="0"/>
        </w:rPr>
        <w:t xml:space="preserve">means an electronic fund transfer from the </w:t>
      </w:r>
      <w:r w:rsidRPr="00504CE2">
        <w:rPr>
          <w:rFonts w:ascii="Garamond" w:hAnsi="Garamond"/>
        </w:rPr>
        <w:t>member’s</w:t>
      </w:r>
      <w:r w:rsidRPr="00504CE2">
        <w:rPr>
          <w:rFonts w:ascii="Garamond" w:hAnsi="Garamond"/>
          <w:b w:val="0"/>
        </w:rPr>
        <w:t xml:space="preserve"> </w:t>
      </w:r>
      <w:r w:rsidRPr="00504CE2">
        <w:rPr>
          <w:rFonts w:ascii="Garamond" w:hAnsi="Garamond"/>
        </w:rPr>
        <w:t>account</w:t>
      </w:r>
      <w:r w:rsidR="00B31EEF">
        <w:rPr>
          <w:rFonts w:ascii="Garamond" w:hAnsi="Garamond"/>
        </w:rPr>
        <w:t xml:space="preserve"> </w:t>
      </w:r>
      <w:r w:rsidR="00B31EEF" w:rsidRPr="00504CE2">
        <w:rPr>
          <w:rFonts w:ascii="Garamond" w:hAnsi="Garamond"/>
          <w:b w:val="0"/>
        </w:rPr>
        <w:t>for Cash Recovery Agg</w:t>
      </w:r>
      <w:r w:rsidR="00B31EEF">
        <w:rPr>
          <w:rFonts w:ascii="Garamond" w:hAnsi="Garamond"/>
          <w:b w:val="0"/>
        </w:rPr>
        <w:t>r</w:t>
      </w:r>
      <w:r w:rsidR="00B31EEF" w:rsidRPr="00504CE2">
        <w:rPr>
          <w:rFonts w:ascii="Garamond" w:hAnsi="Garamond"/>
          <w:b w:val="0"/>
        </w:rPr>
        <w:t>e</w:t>
      </w:r>
      <w:r w:rsidR="00B31EEF">
        <w:rPr>
          <w:rFonts w:ascii="Garamond" w:hAnsi="Garamond"/>
          <w:b w:val="0"/>
        </w:rPr>
        <w:t>g</w:t>
      </w:r>
      <w:r w:rsidR="00B31EEF" w:rsidRPr="00504CE2">
        <w:rPr>
          <w:rFonts w:ascii="Garamond" w:hAnsi="Garamond"/>
          <w:b w:val="0"/>
        </w:rPr>
        <w:t>ate</w:t>
      </w:r>
      <w:r w:rsidR="00B31EEF">
        <w:rPr>
          <w:rFonts w:ascii="Garamond" w:hAnsi="Garamond"/>
        </w:rPr>
        <w:t xml:space="preserve">, </w:t>
      </w:r>
      <w:r w:rsidR="00B31EEF" w:rsidRPr="00504CE2">
        <w:rPr>
          <w:rFonts w:ascii="Garamond" w:hAnsi="Garamond"/>
          <w:b w:val="0"/>
        </w:rPr>
        <w:t>or</w:t>
      </w:r>
      <w:r w:rsidR="00B31EEF">
        <w:rPr>
          <w:rFonts w:ascii="Garamond" w:hAnsi="Garamond"/>
          <w:b w:val="0"/>
        </w:rPr>
        <w:t xml:space="preserve"> </w:t>
      </w:r>
      <w:r w:rsidR="00B31EEF" w:rsidRPr="00504CE2">
        <w:rPr>
          <w:rFonts w:ascii="Garamond" w:hAnsi="Garamond"/>
        </w:rPr>
        <w:t>investment or health savings account</w:t>
      </w:r>
      <w:r w:rsidR="00B31EEF">
        <w:rPr>
          <w:rFonts w:ascii="Garamond" w:hAnsi="Garamond"/>
          <w:b w:val="0"/>
        </w:rPr>
        <w:t xml:space="preserve"> for Investment &amp; Health Savings Accounts Cash Recovery,</w:t>
      </w:r>
      <w:r w:rsidRPr="00504CE2">
        <w:rPr>
          <w:rFonts w:ascii="Garamond" w:hAnsi="Garamond"/>
        </w:rPr>
        <w:t xml:space="preserve"> </w:t>
      </w:r>
      <w:r w:rsidRPr="00504CE2">
        <w:rPr>
          <w:rFonts w:ascii="Garamond" w:hAnsi="Garamond"/>
          <w:b w:val="0"/>
        </w:rPr>
        <w:t xml:space="preserve">initiated by a person other than the </w:t>
      </w:r>
      <w:r w:rsidRPr="00504CE2">
        <w:rPr>
          <w:rFonts w:ascii="Garamond" w:hAnsi="Garamond"/>
        </w:rPr>
        <w:t>member</w:t>
      </w:r>
      <w:r w:rsidRPr="00504CE2">
        <w:rPr>
          <w:rFonts w:ascii="Garamond" w:hAnsi="Garamond"/>
          <w:b w:val="0"/>
        </w:rPr>
        <w:t xml:space="preserve"> without the actual authority to initiate such transfer and from which the </w:t>
      </w:r>
      <w:r w:rsidRPr="00504CE2">
        <w:rPr>
          <w:rFonts w:ascii="Garamond" w:hAnsi="Garamond"/>
        </w:rPr>
        <w:t>member</w:t>
      </w:r>
      <w:r w:rsidRPr="00504CE2">
        <w:rPr>
          <w:rFonts w:ascii="Garamond" w:hAnsi="Garamond"/>
          <w:b w:val="0"/>
        </w:rPr>
        <w:t xml:space="preserve"> receives no benefit.</w:t>
      </w:r>
      <w:r w:rsidRPr="00A77C66">
        <w:rPr>
          <w:rFonts w:ascii="Garamond" w:hAnsi="Garamond"/>
          <w:b w:val="0"/>
        </w:rPr>
        <w:t xml:space="preserve">  </w:t>
      </w:r>
    </w:p>
    <w:p w14:paraId="14F0F6A0" w14:textId="77777777" w:rsidR="00A77C66" w:rsidRPr="00A77C66" w:rsidRDefault="00A77C66" w:rsidP="00504CE2">
      <w:pPr>
        <w:pStyle w:val="Title"/>
        <w:ind w:left="1350" w:hanging="990"/>
        <w:jc w:val="both"/>
        <w:rPr>
          <w:rFonts w:ascii="Garamond" w:hAnsi="Garamond"/>
          <w:b w:val="0"/>
        </w:rPr>
      </w:pPr>
    </w:p>
    <w:p w14:paraId="7B3204B4" w14:textId="77777777" w:rsidR="00A77C66" w:rsidRPr="00504CE2" w:rsidRDefault="00A77C66" w:rsidP="00504CE2">
      <w:pPr>
        <w:pStyle w:val="Title"/>
        <w:ind w:left="1350" w:hanging="1080"/>
        <w:jc w:val="both"/>
        <w:rPr>
          <w:rFonts w:ascii="Garamond" w:hAnsi="Garamond"/>
          <w:b w:val="0"/>
        </w:rPr>
      </w:pPr>
      <w:r w:rsidRPr="00504CE2">
        <w:rPr>
          <w:rFonts w:ascii="Garamond" w:hAnsi="Garamond"/>
          <w:b w:val="0"/>
        </w:rPr>
        <w:t xml:space="preserve">An </w:t>
      </w:r>
      <w:r w:rsidRPr="00504CE2">
        <w:rPr>
          <w:rFonts w:ascii="Garamond" w:hAnsi="Garamond"/>
        </w:rPr>
        <w:t>unauthorized</w:t>
      </w:r>
      <w:r w:rsidRPr="00504CE2">
        <w:rPr>
          <w:rFonts w:ascii="Garamond" w:hAnsi="Garamond"/>
          <w:b w:val="0"/>
        </w:rPr>
        <w:t xml:space="preserve"> </w:t>
      </w:r>
      <w:r w:rsidRPr="00504CE2">
        <w:rPr>
          <w:rFonts w:ascii="Garamond" w:hAnsi="Garamond"/>
        </w:rPr>
        <w:t>electronic fund transfer</w:t>
      </w:r>
      <w:r w:rsidRPr="00504CE2">
        <w:rPr>
          <w:rFonts w:ascii="Garamond" w:hAnsi="Garamond"/>
          <w:b w:val="0"/>
        </w:rPr>
        <w:t xml:space="preserve"> does not include an electronic fund transfer</w:t>
      </w:r>
      <w:r w:rsidRPr="00504CE2">
        <w:rPr>
          <w:rFonts w:ascii="Garamond" w:hAnsi="Garamond"/>
        </w:rPr>
        <w:t xml:space="preserve"> i</w:t>
      </w:r>
      <w:r w:rsidRPr="00504CE2">
        <w:rPr>
          <w:rFonts w:ascii="Garamond" w:hAnsi="Garamond"/>
          <w:b w:val="0"/>
        </w:rPr>
        <w:t xml:space="preserve">nitiated: </w:t>
      </w:r>
    </w:p>
    <w:p w14:paraId="48EB7084" w14:textId="77777777" w:rsidR="00A77C66" w:rsidRPr="00504CE2" w:rsidRDefault="00A77C66" w:rsidP="00504CE2">
      <w:pPr>
        <w:pStyle w:val="Title"/>
        <w:numPr>
          <w:ilvl w:val="0"/>
          <w:numId w:val="11"/>
        </w:numPr>
        <w:ind w:left="990"/>
        <w:jc w:val="both"/>
        <w:rPr>
          <w:rFonts w:ascii="Garamond" w:hAnsi="Garamond"/>
          <w:b w:val="0"/>
        </w:rPr>
      </w:pPr>
      <w:r w:rsidRPr="00504CE2">
        <w:rPr>
          <w:rFonts w:ascii="Garamond" w:hAnsi="Garamond"/>
          <w:b w:val="0"/>
        </w:rPr>
        <w:t xml:space="preserve">by a person who was furnished the </w:t>
      </w:r>
      <w:r w:rsidRPr="00504CE2">
        <w:rPr>
          <w:rFonts w:ascii="Garamond" w:hAnsi="Garamond"/>
        </w:rPr>
        <w:t>access device</w:t>
      </w:r>
      <w:r w:rsidRPr="00504CE2">
        <w:rPr>
          <w:rFonts w:ascii="Garamond" w:hAnsi="Garamond"/>
          <w:b w:val="0"/>
        </w:rPr>
        <w:t xml:space="preserve"> to the </w:t>
      </w:r>
      <w:r w:rsidRPr="00504CE2">
        <w:rPr>
          <w:rFonts w:ascii="Garamond" w:hAnsi="Garamond"/>
        </w:rPr>
        <w:t>member’s</w:t>
      </w:r>
      <w:r w:rsidRPr="00504CE2">
        <w:rPr>
          <w:rFonts w:ascii="Garamond" w:hAnsi="Garamond"/>
          <w:b w:val="0"/>
        </w:rPr>
        <w:t xml:space="preserve"> </w:t>
      </w:r>
      <w:r w:rsidRPr="00504CE2">
        <w:rPr>
          <w:rFonts w:ascii="Garamond" w:hAnsi="Garamond"/>
        </w:rPr>
        <w:t>account</w:t>
      </w:r>
      <w:r w:rsidRPr="00504CE2">
        <w:rPr>
          <w:rFonts w:ascii="Garamond" w:hAnsi="Garamond"/>
          <w:b w:val="0"/>
        </w:rPr>
        <w:t xml:space="preserve">, unless the </w:t>
      </w:r>
      <w:r w:rsidRPr="00504CE2">
        <w:rPr>
          <w:rFonts w:ascii="Garamond" w:hAnsi="Garamond"/>
        </w:rPr>
        <w:t>member</w:t>
      </w:r>
      <w:r w:rsidRPr="00504CE2">
        <w:rPr>
          <w:rFonts w:ascii="Garamond" w:hAnsi="Garamond"/>
          <w:b w:val="0"/>
        </w:rPr>
        <w:t xml:space="preserve"> had given prior notification to the financial institution that transfers by such person(s) are no longer authorized; </w:t>
      </w:r>
    </w:p>
    <w:p w14:paraId="0B484D00" w14:textId="77777777" w:rsidR="00A77C66" w:rsidRPr="00504CE2" w:rsidRDefault="00A77C66" w:rsidP="00504CE2">
      <w:pPr>
        <w:pStyle w:val="Title"/>
        <w:numPr>
          <w:ilvl w:val="0"/>
          <w:numId w:val="11"/>
        </w:numPr>
        <w:ind w:left="990"/>
        <w:jc w:val="both"/>
        <w:rPr>
          <w:rFonts w:ascii="Garamond" w:hAnsi="Garamond"/>
          <w:b w:val="0"/>
        </w:rPr>
      </w:pPr>
      <w:r w:rsidRPr="00504CE2">
        <w:rPr>
          <w:rFonts w:ascii="Garamond" w:hAnsi="Garamond"/>
          <w:b w:val="0"/>
        </w:rPr>
        <w:lastRenderedPageBreak/>
        <w:t xml:space="preserve">with fraudulent intent by the </w:t>
      </w:r>
      <w:r w:rsidRPr="00504CE2">
        <w:rPr>
          <w:rFonts w:ascii="Garamond" w:hAnsi="Garamond"/>
        </w:rPr>
        <w:t>member</w:t>
      </w:r>
      <w:r w:rsidRPr="00504CE2">
        <w:rPr>
          <w:rFonts w:ascii="Garamond" w:hAnsi="Garamond"/>
          <w:b w:val="0"/>
        </w:rPr>
        <w:t xml:space="preserve"> or any person acting in concert with the </w:t>
      </w:r>
      <w:r w:rsidRPr="00504CE2">
        <w:rPr>
          <w:rFonts w:ascii="Garamond" w:hAnsi="Garamond"/>
        </w:rPr>
        <w:t>member</w:t>
      </w:r>
      <w:r w:rsidRPr="00504CE2">
        <w:rPr>
          <w:rFonts w:ascii="Garamond" w:hAnsi="Garamond"/>
          <w:b w:val="0"/>
        </w:rPr>
        <w:t xml:space="preserve">; </w:t>
      </w:r>
    </w:p>
    <w:p w14:paraId="6FBEB2B1" w14:textId="77777777" w:rsidR="00A77C66" w:rsidRPr="00504CE2" w:rsidRDefault="00A77C66" w:rsidP="00504CE2">
      <w:pPr>
        <w:pStyle w:val="Title"/>
        <w:numPr>
          <w:ilvl w:val="0"/>
          <w:numId w:val="11"/>
        </w:numPr>
        <w:ind w:left="990"/>
        <w:jc w:val="both"/>
        <w:rPr>
          <w:rFonts w:ascii="Garamond" w:hAnsi="Garamond"/>
        </w:rPr>
      </w:pPr>
      <w:r w:rsidRPr="00504CE2">
        <w:rPr>
          <w:rFonts w:ascii="Garamond" w:hAnsi="Garamond"/>
          <w:b w:val="0"/>
        </w:rPr>
        <w:t xml:space="preserve">by the financial institution or its employees; or </w:t>
      </w:r>
    </w:p>
    <w:p w14:paraId="01DA2B43" w14:textId="77777777" w:rsidR="00A77C66" w:rsidRPr="00301035" w:rsidRDefault="00A77C66" w:rsidP="00504CE2">
      <w:pPr>
        <w:pStyle w:val="Title"/>
        <w:numPr>
          <w:ilvl w:val="0"/>
          <w:numId w:val="11"/>
        </w:numPr>
        <w:ind w:left="990"/>
        <w:jc w:val="both"/>
        <w:rPr>
          <w:rFonts w:ascii="Garamond" w:hAnsi="Garamond"/>
        </w:rPr>
      </w:pPr>
      <w:r w:rsidRPr="00504CE2">
        <w:rPr>
          <w:rFonts w:ascii="Garamond" w:hAnsi="Garamond"/>
          <w:b w:val="0"/>
        </w:rPr>
        <w:t xml:space="preserve">from any business or commercial </w:t>
      </w:r>
      <w:r w:rsidRPr="00301035">
        <w:rPr>
          <w:rFonts w:ascii="Garamond" w:hAnsi="Garamond"/>
          <w:b w:val="0"/>
        </w:rPr>
        <w:t>account.</w:t>
      </w:r>
    </w:p>
    <w:p w14:paraId="29BA5FAA" w14:textId="77777777" w:rsidR="00A77C66" w:rsidRDefault="00A77C66" w:rsidP="00301035">
      <w:pPr>
        <w:ind w:left="270"/>
      </w:pPr>
    </w:p>
    <w:p w14:paraId="04CC85CA" w14:textId="2C970723" w:rsidR="00D33728" w:rsidRPr="00FD0519" w:rsidRDefault="00B31EEF" w:rsidP="00D33728">
      <w:pPr>
        <w:pStyle w:val="Heading2"/>
        <w:keepLines w:val="0"/>
        <w:spacing w:before="0"/>
        <w:jc w:val="left"/>
        <w:rPr>
          <w:rFonts w:ascii="Garamond" w:hAnsi="Garamond"/>
          <w:color w:val="auto"/>
          <w:sz w:val="20"/>
          <w:szCs w:val="20"/>
        </w:rPr>
      </w:pPr>
      <w:r>
        <w:rPr>
          <w:rFonts w:ascii="Garamond" w:hAnsi="Garamond"/>
          <w:color w:val="auto"/>
          <w:sz w:val="20"/>
          <w:szCs w:val="20"/>
        </w:rPr>
        <w:t>CONDITIONS</w:t>
      </w:r>
    </w:p>
    <w:p w14:paraId="35353B66" w14:textId="77777777" w:rsidR="00D33728" w:rsidRPr="00D33728" w:rsidRDefault="00D33728" w:rsidP="00D33728">
      <w:pPr>
        <w:pStyle w:val="Indent3"/>
        <w:jc w:val="left"/>
      </w:pPr>
    </w:p>
    <w:p w14:paraId="5634878D" w14:textId="77777777" w:rsidR="00D33728" w:rsidRPr="00D33728" w:rsidRDefault="00D33728" w:rsidP="00301035">
      <w:pPr>
        <w:pStyle w:val="Indent3"/>
        <w:tabs>
          <w:tab w:val="clear" w:pos="432"/>
        </w:tabs>
        <w:ind w:left="540" w:hanging="270"/>
        <w:jc w:val="left"/>
      </w:pPr>
      <w:r w:rsidRPr="00D33728">
        <w:t>1.</w:t>
      </w:r>
      <w:r w:rsidRPr="00D33728">
        <w:tab/>
      </w:r>
      <w:r w:rsidRPr="00D33728">
        <w:rPr>
          <w:b/>
        </w:rPr>
        <w:t>Limits of Insurance</w:t>
      </w:r>
      <w:r w:rsidRPr="00D33728">
        <w:t xml:space="preserve"> -</w:t>
      </w:r>
      <w:r w:rsidRPr="00D33728">
        <w:rPr>
          <w:b/>
        </w:rPr>
        <w:t xml:space="preserve"> Our</w:t>
      </w:r>
      <w:r w:rsidRPr="00D33728">
        <w:t xml:space="preserve"> maximum limit of liability for </w:t>
      </w:r>
      <w:r w:rsidRPr="00D33728">
        <w:rPr>
          <w:b/>
        </w:rPr>
        <w:t>loss</w:t>
      </w:r>
      <w:r w:rsidRPr="00D33728">
        <w:t xml:space="preserve"> under these Terms and Conditions shall not exceed the applicable limit stated on the Limits </w:t>
      </w:r>
      <w:r w:rsidR="007B405A">
        <w:t>o</w:t>
      </w:r>
      <w:r w:rsidRPr="00D33728">
        <w:t xml:space="preserve">f Insurance section of these Terms and Conditions.    </w:t>
      </w:r>
    </w:p>
    <w:p w14:paraId="384121B6" w14:textId="77777777" w:rsidR="00D33728" w:rsidRPr="00D33728" w:rsidRDefault="00D33728" w:rsidP="00301035">
      <w:pPr>
        <w:pStyle w:val="Indent3"/>
        <w:tabs>
          <w:tab w:val="clear" w:pos="432"/>
        </w:tabs>
        <w:ind w:left="540" w:hanging="270"/>
        <w:jc w:val="left"/>
      </w:pPr>
    </w:p>
    <w:p w14:paraId="35B715C4" w14:textId="77777777" w:rsidR="00D33728" w:rsidRPr="00D33728" w:rsidRDefault="00D33728" w:rsidP="00301035">
      <w:pPr>
        <w:pStyle w:val="Indent3"/>
        <w:tabs>
          <w:tab w:val="clear" w:pos="432"/>
        </w:tabs>
        <w:ind w:left="540" w:firstLine="0"/>
        <w:jc w:val="left"/>
      </w:pPr>
      <w:r w:rsidRPr="00D33728">
        <w:t xml:space="preserve">All </w:t>
      </w:r>
      <w:r w:rsidRPr="00D33728">
        <w:rPr>
          <w:b/>
          <w:bCs/>
        </w:rPr>
        <w:t xml:space="preserve">loss </w:t>
      </w:r>
      <w:r w:rsidRPr="00D33728">
        <w:t xml:space="preserve">incidental to an actual or attempted fraudulent, dishonest or criminal act or series of related acts, whether committed by one or more persons, shall be deemed to arise out of one </w:t>
      </w:r>
      <w:r w:rsidRPr="00D33728">
        <w:rPr>
          <w:b/>
        </w:rPr>
        <w:t>occurrence</w:t>
      </w:r>
      <w:r w:rsidRPr="00D33728">
        <w:t>.</w:t>
      </w:r>
    </w:p>
    <w:p w14:paraId="4BCAC117" w14:textId="77777777" w:rsidR="00D33728" w:rsidRPr="00D33728" w:rsidRDefault="00D33728" w:rsidP="00301035">
      <w:pPr>
        <w:pStyle w:val="Indent3"/>
        <w:tabs>
          <w:tab w:val="clear" w:pos="432"/>
        </w:tabs>
        <w:ind w:left="540" w:hanging="270"/>
        <w:jc w:val="left"/>
      </w:pPr>
    </w:p>
    <w:p w14:paraId="3C5E74BC" w14:textId="77777777" w:rsidR="00D33728" w:rsidRPr="00D33728" w:rsidRDefault="00D33728" w:rsidP="00301035">
      <w:pPr>
        <w:pStyle w:val="Indent3"/>
        <w:tabs>
          <w:tab w:val="clear" w:pos="432"/>
        </w:tabs>
        <w:ind w:left="540" w:firstLine="0"/>
        <w:jc w:val="left"/>
      </w:pPr>
      <w:r w:rsidRPr="00D33728">
        <w:rPr>
          <w:b/>
          <w:bCs/>
        </w:rPr>
        <w:t>Our</w:t>
      </w:r>
      <w:r w:rsidRPr="00D33728">
        <w:t xml:space="preserve"> total aggregate limit of liability shown on the Limits of Insurance section of these Terms and Conditions will be the maximum amount </w:t>
      </w:r>
      <w:r w:rsidRPr="00D33728">
        <w:rPr>
          <w:b/>
        </w:rPr>
        <w:t>we</w:t>
      </w:r>
      <w:r w:rsidRPr="00D33728">
        <w:t xml:space="preserve"> will pay for all covered </w:t>
      </w:r>
      <w:r w:rsidRPr="00D33728">
        <w:rPr>
          <w:b/>
          <w:bCs/>
        </w:rPr>
        <w:t xml:space="preserve">losses </w:t>
      </w:r>
      <w:r w:rsidRPr="00D33728">
        <w:t xml:space="preserve">per </w:t>
      </w:r>
      <w:r w:rsidRPr="00D33728">
        <w:rPr>
          <w:b/>
        </w:rPr>
        <w:t>primary</w:t>
      </w:r>
      <w:r w:rsidRPr="00D33728">
        <w:t xml:space="preserve"> </w:t>
      </w:r>
      <w:r w:rsidRPr="00D33728">
        <w:rPr>
          <w:b/>
          <w:bCs/>
        </w:rPr>
        <w:t xml:space="preserve">member </w:t>
      </w:r>
      <w:r w:rsidRPr="00D33728">
        <w:rPr>
          <w:bCs/>
        </w:rPr>
        <w:t>or</w:t>
      </w:r>
      <w:r w:rsidRPr="00D33728">
        <w:rPr>
          <w:b/>
          <w:bCs/>
        </w:rPr>
        <w:t xml:space="preserve"> family plan </w:t>
      </w:r>
      <w:r w:rsidRPr="00D33728">
        <w:rPr>
          <w:bCs/>
        </w:rPr>
        <w:t>membership</w:t>
      </w:r>
      <w:r w:rsidRPr="00D33728">
        <w:rPr>
          <w:b/>
          <w:bCs/>
        </w:rPr>
        <w:t xml:space="preserve">, </w:t>
      </w:r>
      <w:r w:rsidRPr="00D33728">
        <w:t xml:space="preserve">regardless of the number of </w:t>
      </w:r>
      <w:r w:rsidRPr="00D33728">
        <w:rPr>
          <w:b/>
          <w:bCs/>
        </w:rPr>
        <w:t>losses</w:t>
      </w:r>
      <w:r w:rsidRPr="00D33728">
        <w:t xml:space="preserve"> that occur for any one</w:t>
      </w:r>
      <w:r w:rsidRPr="00D33728">
        <w:rPr>
          <w:b/>
          <w:bCs/>
        </w:rPr>
        <w:t xml:space="preserve"> member </w:t>
      </w:r>
      <w:r w:rsidRPr="00D33728">
        <w:t>per twelve (12) month</w:t>
      </w:r>
      <w:r w:rsidRPr="00D33728">
        <w:rPr>
          <w:b/>
        </w:rPr>
        <w:t xml:space="preserve"> </w:t>
      </w:r>
      <w:r w:rsidRPr="00D33728">
        <w:t xml:space="preserve">period. </w:t>
      </w:r>
    </w:p>
    <w:p w14:paraId="0EB120EC" w14:textId="77777777" w:rsidR="00D33728" w:rsidRPr="00D33728" w:rsidRDefault="00D33728" w:rsidP="00301035">
      <w:pPr>
        <w:pStyle w:val="Indent3"/>
        <w:tabs>
          <w:tab w:val="clear" w:pos="432"/>
        </w:tabs>
        <w:ind w:left="540" w:hanging="270"/>
        <w:jc w:val="left"/>
      </w:pPr>
    </w:p>
    <w:p w14:paraId="3C48C24B" w14:textId="77777777" w:rsidR="00D33728" w:rsidRPr="00D33728" w:rsidRDefault="00D33728" w:rsidP="00301035">
      <w:pPr>
        <w:pStyle w:val="Indent3"/>
        <w:tabs>
          <w:tab w:val="clear" w:pos="432"/>
        </w:tabs>
        <w:ind w:left="540" w:hanging="270"/>
        <w:jc w:val="left"/>
        <w:rPr>
          <w:b/>
        </w:rPr>
      </w:pPr>
      <w:r w:rsidRPr="00D33728">
        <w:t>2.</w:t>
      </w:r>
      <w:r w:rsidRPr="00D33728">
        <w:tab/>
      </w:r>
      <w:r w:rsidRPr="00D33728">
        <w:rPr>
          <w:b/>
        </w:rPr>
        <w:t>Loss Payment</w:t>
      </w:r>
    </w:p>
    <w:p w14:paraId="4E5298CD" w14:textId="77777777" w:rsidR="00355884" w:rsidRDefault="00D33728" w:rsidP="00301035">
      <w:pPr>
        <w:pStyle w:val="Indent3"/>
        <w:tabs>
          <w:tab w:val="clear" w:pos="432"/>
        </w:tabs>
        <w:ind w:left="540" w:firstLine="0"/>
        <w:jc w:val="left"/>
      </w:pPr>
      <w:r w:rsidRPr="00D33728">
        <w:rPr>
          <w:b/>
        </w:rPr>
        <w:t xml:space="preserve">We </w:t>
      </w:r>
      <w:r w:rsidRPr="00D33728">
        <w:t xml:space="preserve">will pay any </w:t>
      </w:r>
      <w:r w:rsidRPr="00D33728">
        <w:rPr>
          <w:b/>
        </w:rPr>
        <w:t xml:space="preserve">loss </w:t>
      </w:r>
      <w:r w:rsidRPr="00D33728">
        <w:t>covered under the Policy</w:t>
      </w:r>
      <w:r w:rsidRPr="00D33728">
        <w:rPr>
          <w:bCs/>
        </w:rPr>
        <w:t xml:space="preserve"> under which this coverage is provided,</w:t>
      </w:r>
      <w:r w:rsidRPr="00D33728">
        <w:t xml:space="preserve"> within thirty (30) days after:</w:t>
      </w:r>
    </w:p>
    <w:p w14:paraId="51BCDD58" w14:textId="77777777" w:rsidR="00355884" w:rsidRDefault="00D33728" w:rsidP="00301035">
      <w:pPr>
        <w:pStyle w:val="Indent3"/>
        <w:numPr>
          <w:ilvl w:val="0"/>
          <w:numId w:val="6"/>
        </w:numPr>
        <w:tabs>
          <w:tab w:val="clear" w:pos="432"/>
        </w:tabs>
        <w:ind w:left="990"/>
        <w:jc w:val="left"/>
      </w:pPr>
      <w:r w:rsidRPr="00D33728">
        <w:rPr>
          <w:b/>
        </w:rPr>
        <w:t xml:space="preserve">We </w:t>
      </w:r>
      <w:r w:rsidRPr="00D33728">
        <w:t xml:space="preserve">reach agreement with the </w:t>
      </w:r>
      <w:r w:rsidRPr="00D33728">
        <w:rPr>
          <w:b/>
        </w:rPr>
        <w:t>member</w:t>
      </w:r>
      <w:r w:rsidRPr="00D33728">
        <w:t xml:space="preserve">; or </w:t>
      </w:r>
    </w:p>
    <w:p w14:paraId="55844FE2" w14:textId="77777777" w:rsidR="00D33728" w:rsidRPr="00355884" w:rsidRDefault="00D33728" w:rsidP="00301035">
      <w:pPr>
        <w:pStyle w:val="Indent3"/>
        <w:numPr>
          <w:ilvl w:val="0"/>
          <w:numId w:val="6"/>
        </w:numPr>
        <w:tabs>
          <w:tab w:val="clear" w:pos="432"/>
        </w:tabs>
        <w:ind w:left="990"/>
        <w:jc w:val="left"/>
      </w:pPr>
      <w:r w:rsidRPr="00D33728">
        <w:t>The entry of final judgment.</w:t>
      </w:r>
    </w:p>
    <w:p w14:paraId="4FF985EA" w14:textId="77777777" w:rsidR="00D33728" w:rsidRPr="00D33728" w:rsidRDefault="00D33728" w:rsidP="00301035">
      <w:pPr>
        <w:pStyle w:val="Indent3"/>
        <w:tabs>
          <w:tab w:val="clear" w:pos="432"/>
        </w:tabs>
        <w:ind w:left="540" w:hanging="270"/>
        <w:jc w:val="left"/>
      </w:pPr>
    </w:p>
    <w:p w14:paraId="329342AB" w14:textId="77777777" w:rsidR="00D33728" w:rsidRPr="00D33728" w:rsidRDefault="00D33728" w:rsidP="00301035">
      <w:pPr>
        <w:pStyle w:val="Indent3"/>
        <w:tabs>
          <w:tab w:val="clear" w:pos="432"/>
        </w:tabs>
        <w:ind w:left="540" w:hanging="270"/>
        <w:jc w:val="left"/>
        <w:rPr>
          <w:b/>
        </w:rPr>
      </w:pPr>
      <w:r w:rsidRPr="00D33728">
        <w:t>3.</w:t>
      </w:r>
      <w:r w:rsidRPr="00D33728">
        <w:rPr>
          <w:b/>
        </w:rPr>
        <w:tab/>
        <w:t xml:space="preserve">Notice of Claim </w:t>
      </w:r>
      <w:r w:rsidRPr="00D33728">
        <w:t xml:space="preserve">must be given to </w:t>
      </w:r>
      <w:r w:rsidRPr="00D33728">
        <w:rPr>
          <w:b/>
        </w:rPr>
        <w:t xml:space="preserve">us </w:t>
      </w:r>
      <w:r w:rsidRPr="00D33728">
        <w:t xml:space="preserve">by the </w:t>
      </w:r>
      <w:r w:rsidRPr="00D33728">
        <w:rPr>
          <w:b/>
        </w:rPr>
        <w:t>member</w:t>
      </w:r>
      <w:r w:rsidRPr="00D33728">
        <w:rPr>
          <w:bCs/>
        </w:rPr>
        <w:t>:</w:t>
      </w:r>
    </w:p>
    <w:p w14:paraId="567159BC" w14:textId="77777777" w:rsidR="00D33728" w:rsidRPr="00D33728" w:rsidRDefault="00D33728" w:rsidP="00301035">
      <w:pPr>
        <w:pStyle w:val="Indent3"/>
        <w:numPr>
          <w:ilvl w:val="0"/>
          <w:numId w:val="7"/>
        </w:numPr>
        <w:tabs>
          <w:tab w:val="clear" w:pos="432"/>
          <w:tab w:val="clear" w:pos="2595"/>
        </w:tabs>
        <w:ind w:left="990"/>
        <w:jc w:val="left"/>
      </w:pPr>
      <w:r w:rsidRPr="00D33728">
        <w:t>in writing; and</w:t>
      </w:r>
    </w:p>
    <w:p w14:paraId="558C634D" w14:textId="77777777" w:rsidR="00D33728" w:rsidRPr="00D33728" w:rsidRDefault="00D33728" w:rsidP="00301035">
      <w:pPr>
        <w:pStyle w:val="Indent3"/>
        <w:numPr>
          <w:ilvl w:val="0"/>
          <w:numId w:val="7"/>
        </w:numPr>
        <w:tabs>
          <w:tab w:val="clear" w:pos="432"/>
          <w:tab w:val="clear" w:pos="2595"/>
        </w:tabs>
        <w:ind w:left="990"/>
        <w:jc w:val="left"/>
      </w:pPr>
      <w:r w:rsidRPr="00D33728">
        <w:t xml:space="preserve">within a reasonable time period after the </w:t>
      </w:r>
      <w:r w:rsidRPr="00D33728">
        <w:rPr>
          <w:b/>
          <w:bCs/>
        </w:rPr>
        <w:t>date of discovery</w:t>
      </w:r>
      <w:r w:rsidRPr="00D33728">
        <w:t>.</w:t>
      </w:r>
    </w:p>
    <w:p w14:paraId="05CA714B" w14:textId="77777777" w:rsidR="00D33728" w:rsidRPr="00D33728" w:rsidRDefault="00D33728" w:rsidP="00301035">
      <w:pPr>
        <w:pStyle w:val="Indent3"/>
        <w:tabs>
          <w:tab w:val="clear" w:pos="432"/>
        </w:tabs>
        <w:ind w:left="540" w:hanging="270"/>
        <w:jc w:val="left"/>
      </w:pPr>
    </w:p>
    <w:p w14:paraId="42690870" w14:textId="77777777" w:rsidR="00D33728" w:rsidRPr="00D33728" w:rsidRDefault="00D33728" w:rsidP="00301035">
      <w:pPr>
        <w:pStyle w:val="Indent3"/>
        <w:tabs>
          <w:tab w:val="clear" w:pos="432"/>
        </w:tabs>
        <w:ind w:left="540" w:hanging="270"/>
        <w:jc w:val="left"/>
        <w:rPr>
          <w:b/>
        </w:rPr>
      </w:pPr>
      <w:r w:rsidRPr="00D33728">
        <w:t>4.</w:t>
      </w:r>
      <w:r w:rsidRPr="00D33728">
        <w:tab/>
      </w:r>
      <w:r w:rsidRPr="00D33728">
        <w:rPr>
          <w:b/>
        </w:rPr>
        <w:t>Settlement of Claims</w:t>
      </w:r>
    </w:p>
    <w:p w14:paraId="52758162" w14:textId="77777777" w:rsidR="00D33728" w:rsidRDefault="00D33728" w:rsidP="005F16D4">
      <w:pPr>
        <w:pStyle w:val="Indent3"/>
        <w:tabs>
          <w:tab w:val="clear" w:pos="432"/>
        </w:tabs>
        <w:ind w:left="540" w:firstLine="0"/>
        <w:jc w:val="left"/>
      </w:pPr>
      <w:r w:rsidRPr="00D33728">
        <w:rPr>
          <w:b/>
        </w:rPr>
        <w:t xml:space="preserve">We </w:t>
      </w:r>
      <w:r w:rsidRPr="00D33728">
        <w:t xml:space="preserve">will pay all covered claims within ninety (90) days from the date </w:t>
      </w:r>
      <w:r w:rsidRPr="00D33728">
        <w:rPr>
          <w:b/>
        </w:rPr>
        <w:t xml:space="preserve">we </w:t>
      </w:r>
      <w:r w:rsidRPr="00D33728">
        <w:t xml:space="preserve">receive acceptable </w:t>
      </w:r>
      <w:r w:rsidRPr="00301035">
        <w:rPr>
          <w:b/>
        </w:rPr>
        <w:t>proof</w:t>
      </w:r>
      <w:r w:rsidRPr="00D33728">
        <w:t xml:space="preserve"> </w:t>
      </w:r>
      <w:r w:rsidRPr="00301035">
        <w:rPr>
          <w:b/>
        </w:rPr>
        <w:t>of</w:t>
      </w:r>
      <w:r w:rsidRPr="00D33728">
        <w:t xml:space="preserve"> </w:t>
      </w:r>
      <w:r w:rsidRPr="00D33728">
        <w:rPr>
          <w:b/>
        </w:rPr>
        <w:t>loss</w:t>
      </w:r>
      <w:r w:rsidRPr="00D33728">
        <w:t xml:space="preserve"> at </w:t>
      </w:r>
      <w:r w:rsidRPr="00D33728">
        <w:rPr>
          <w:b/>
        </w:rPr>
        <w:t xml:space="preserve">our </w:t>
      </w:r>
      <w:r w:rsidRPr="00D33728">
        <w:t>office.</w:t>
      </w:r>
    </w:p>
    <w:p w14:paraId="00F17E7F" w14:textId="77777777" w:rsidR="00163BC0" w:rsidRDefault="00163BC0" w:rsidP="005F16D4">
      <w:pPr>
        <w:pStyle w:val="Indent3"/>
        <w:tabs>
          <w:tab w:val="clear" w:pos="432"/>
        </w:tabs>
        <w:ind w:left="540" w:firstLine="0"/>
        <w:jc w:val="left"/>
      </w:pPr>
    </w:p>
    <w:p w14:paraId="4B8E8535" w14:textId="7AECFD91" w:rsidR="00163BC0" w:rsidRDefault="00163BC0" w:rsidP="00301035">
      <w:pPr>
        <w:pStyle w:val="Indent3"/>
        <w:numPr>
          <w:ilvl w:val="0"/>
          <w:numId w:val="26"/>
        </w:numPr>
        <w:tabs>
          <w:tab w:val="clear" w:pos="432"/>
        </w:tabs>
        <w:ind w:left="540" w:hanging="270"/>
      </w:pPr>
      <w:r>
        <w:rPr>
          <w:b/>
        </w:rPr>
        <w:t xml:space="preserve">Transfer of Rights of Recovery Against Others to Us </w:t>
      </w:r>
      <w:r w:rsidR="002A746E">
        <w:rPr>
          <w:b/>
        </w:rPr>
        <w:t>- If</w:t>
      </w:r>
      <w:r>
        <w:t xml:space="preserve"> any person or organization to or for whom </w:t>
      </w:r>
      <w:r>
        <w:rPr>
          <w:b/>
        </w:rPr>
        <w:t xml:space="preserve">we </w:t>
      </w:r>
      <w:r>
        <w:t xml:space="preserve">make payment under this insurance has rights to recover damages from another, those rights are transferred to </w:t>
      </w:r>
      <w:r>
        <w:rPr>
          <w:b/>
        </w:rPr>
        <w:t xml:space="preserve">us.  </w:t>
      </w:r>
      <w:r>
        <w:t xml:space="preserve">That person or organization must do everything necessary to secure </w:t>
      </w:r>
      <w:r>
        <w:rPr>
          <w:b/>
        </w:rPr>
        <w:t xml:space="preserve">our </w:t>
      </w:r>
      <w:r>
        <w:t>rights and must do nothing to impair them.</w:t>
      </w:r>
    </w:p>
    <w:p w14:paraId="35992F80" w14:textId="77777777" w:rsidR="00163BC0" w:rsidRDefault="00163BC0" w:rsidP="00163BC0">
      <w:pPr>
        <w:pStyle w:val="Indent3"/>
      </w:pPr>
    </w:p>
    <w:p w14:paraId="50C0205C" w14:textId="77777777" w:rsidR="00163BC0" w:rsidRDefault="00163BC0" w:rsidP="00163BC0">
      <w:pPr>
        <w:pStyle w:val="Indent3"/>
        <w:tabs>
          <w:tab w:val="clear" w:pos="432"/>
          <w:tab w:val="left" w:pos="540"/>
        </w:tabs>
        <w:ind w:left="540" w:firstLine="0"/>
      </w:pPr>
      <w:r>
        <w:t xml:space="preserve">Recovery against persons or organizations also insured under this Policy or any other Policy issued by </w:t>
      </w:r>
      <w:r>
        <w:rPr>
          <w:b/>
        </w:rPr>
        <w:t>us</w:t>
      </w:r>
      <w:r>
        <w:t xml:space="preserve"> with respect to the same</w:t>
      </w:r>
      <w:r>
        <w:rPr>
          <w:b/>
        </w:rPr>
        <w:t xml:space="preserve"> loss</w:t>
      </w:r>
      <w:r>
        <w:t xml:space="preserve"> is prohibited.</w:t>
      </w:r>
    </w:p>
    <w:p w14:paraId="75A6419C" w14:textId="77777777" w:rsidR="00163BC0" w:rsidRDefault="00163BC0" w:rsidP="00163BC0">
      <w:pPr>
        <w:pStyle w:val="Indent3"/>
        <w:tabs>
          <w:tab w:val="clear" w:pos="432"/>
          <w:tab w:val="left" w:pos="540"/>
        </w:tabs>
        <w:ind w:left="540" w:firstLine="0"/>
      </w:pPr>
    </w:p>
    <w:p w14:paraId="062FF5DC" w14:textId="77777777" w:rsidR="00163BC0" w:rsidRDefault="00163BC0" w:rsidP="00301035">
      <w:pPr>
        <w:pStyle w:val="Indent3"/>
        <w:numPr>
          <w:ilvl w:val="0"/>
          <w:numId w:val="26"/>
        </w:numPr>
        <w:tabs>
          <w:tab w:val="clear" w:pos="432"/>
        </w:tabs>
        <w:ind w:left="540" w:hanging="270"/>
        <w:rPr>
          <w:color w:val="000000"/>
        </w:rPr>
      </w:pPr>
      <w:r>
        <w:rPr>
          <w:b/>
        </w:rPr>
        <w:t>Other Insurance</w:t>
      </w:r>
      <w:r>
        <w:t xml:space="preserve"> - </w:t>
      </w:r>
      <w:r>
        <w:rPr>
          <w:color w:val="000000"/>
        </w:rPr>
        <w:t>This insurance is excess in the event coverage is provided under any other policy/certificate.</w:t>
      </w:r>
    </w:p>
    <w:p w14:paraId="78F7B9E2" w14:textId="77777777" w:rsidR="00163BC0" w:rsidRDefault="00163BC0" w:rsidP="00301035">
      <w:pPr>
        <w:pStyle w:val="Indent3"/>
        <w:tabs>
          <w:tab w:val="clear" w:pos="432"/>
        </w:tabs>
        <w:ind w:left="540" w:hanging="270"/>
        <w:rPr>
          <w:color w:val="000000"/>
        </w:rPr>
      </w:pPr>
    </w:p>
    <w:p w14:paraId="52A2FF72" w14:textId="77777777" w:rsidR="00163BC0" w:rsidRDefault="00163BC0" w:rsidP="00301035">
      <w:pPr>
        <w:pStyle w:val="Indent3"/>
        <w:tabs>
          <w:tab w:val="clear" w:pos="432"/>
        </w:tabs>
        <w:ind w:left="540" w:firstLine="0"/>
        <w:rPr>
          <w:color w:val="000000"/>
        </w:rPr>
      </w:pPr>
      <w:r>
        <w:rPr>
          <w:color w:val="000000"/>
        </w:rPr>
        <w:t xml:space="preserve">Should </w:t>
      </w:r>
      <w:r>
        <w:rPr>
          <w:b/>
          <w:color w:val="000000"/>
        </w:rPr>
        <w:t>member</w:t>
      </w:r>
      <w:r>
        <w:rPr>
          <w:color w:val="000000"/>
        </w:rPr>
        <w:t xml:space="preserve"> be enrolled in more than one membership program insured by </w:t>
      </w:r>
      <w:r>
        <w:rPr>
          <w:b/>
          <w:color w:val="000000"/>
        </w:rPr>
        <w:t>us</w:t>
      </w:r>
      <w:r>
        <w:rPr>
          <w:color w:val="000000"/>
        </w:rPr>
        <w:t xml:space="preserve">, </w:t>
      </w:r>
      <w:r>
        <w:rPr>
          <w:b/>
          <w:color w:val="000000"/>
        </w:rPr>
        <w:t>we</w:t>
      </w:r>
      <w:r>
        <w:rPr>
          <w:color w:val="000000"/>
        </w:rPr>
        <w:t xml:space="preserve"> will reimburse the</w:t>
      </w:r>
      <w:r>
        <w:rPr>
          <w:b/>
          <w:color w:val="000000"/>
        </w:rPr>
        <w:t xml:space="preserve"> member</w:t>
      </w:r>
      <w:r>
        <w:rPr>
          <w:color w:val="000000"/>
        </w:rPr>
        <w:t xml:space="preserve"> under each membership:</w:t>
      </w:r>
    </w:p>
    <w:p w14:paraId="522EAB6E" w14:textId="77777777" w:rsidR="00163BC0" w:rsidRDefault="00163BC0" w:rsidP="00163BC0">
      <w:pPr>
        <w:pStyle w:val="Indent3"/>
        <w:ind w:firstLine="18"/>
        <w:rPr>
          <w:color w:val="000000"/>
        </w:rPr>
      </w:pPr>
    </w:p>
    <w:p w14:paraId="63736DD4" w14:textId="77777777" w:rsidR="00163BC0" w:rsidRDefault="00163BC0" w:rsidP="00301035">
      <w:pPr>
        <w:pStyle w:val="Indent3"/>
        <w:numPr>
          <w:ilvl w:val="0"/>
          <w:numId w:val="27"/>
        </w:numPr>
        <w:ind w:left="1080" w:hanging="450"/>
        <w:rPr>
          <w:color w:val="000000"/>
        </w:rPr>
      </w:pPr>
      <w:r>
        <w:rPr>
          <w:color w:val="000000"/>
        </w:rPr>
        <w:t>subject to the applicable deductibles and limits of liability of each membership;</w:t>
      </w:r>
    </w:p>
    <w:p w14:paraId="5E495A2C" w14:textId="77777777" w:rsidR="00163BC0" w:rsidRDefault="00163BC0" w:rsidP="00301035">
      <w:pPr>
        <w:pStyle w:val="Indent3"/>
        <w:numPr>
          <w:ilvl w:val="0"/>
          <w:numId w:val="27"/>
        </w:numPr>
        <w:ind w:left="1080" w:hanging="450"/>
        <w:rPr>
          <w:b/>
          <w:color w:val="000000"/>
        </w:rPr>
      </w:pPr>
      <w:r>
        <w:rPr>
          <w:color w:val="000000"/>
        </w:rPr>
        <w:t xml:space="preserve">but in no event shall the total amount reimbursed under all memberships exceed the actual amount of </w:t>
      </w:r>
      <w:r>
        <w:rPr>
          <w:b/>
          <w:color w:val="000000"/>
        </w:rPr>
        <w:t>loss</w:t>
      </w:r>
      <w:r>
        <w:rPr>
          <w:color w:val="000000"/>
        </w:rPr>
        <w:t>; and</w:t>
      </w:r>
    </w:p>
    <w:p w14:paraId="3F152300" w14:textId="77777777" w:rsidR="00163BC0" w:rsidRDefault="00163BC0" w:rsidP="00301035">
      <w:pPr>
        <w:pStyle w:val="Indent3"/>
        <w:numPr>
          <w:ilvl w:val="0"/>
          <w:numId w:val="27"/>
        </w:numPr>
        <w:ind w:left="1080" w:hanging="450"/>
        <w:rPr>
          <w:color w:val="000000"/>
        </w:rPr>
      </w:pPr>
      <w:r>
        <w:rPr>
          <w:color w:val="000000"/>
        </w:rPr>
        <w:t xml:space="preserve">in no event shall the limit of liability under all memberships exceed the largest limit of liability available to the </w:t>
      </w:r>
      <w:r>
        <w:rPr>
          <w:b/>
          <w:color w:val="000000"/>
        </w:rPr>
        <w:t>member</w:t>
      </w:r>
      <w:r>
        <w:rPr>
          <w:color w:val="000000"/>
        </w:rPr>
        <w:t xml:space="preserve"> under any membership program insured by </w:t>
      </w:r>
      <w:r>
        <w:rPr>
          <w:b/>
          <w:color w:val="000000"/>
        </w:rPr>
        <w:t>us</w:t>
      </w:r>
      <w:r>
        <w:rPr>
          <w:color w:val="000000"/>
        </w:rPr>
        <w:t xml:space="preserve">. </w:t>
      </w:r>
    </w:p>
    <w:p w14:paraId="28EC88C0" w14:textId="77777777" w:rsidR="00163BC0" w:rsidRDefault="00163BC0" w:rsidP="00301035">
      <w:pPr>
        <w:pStyle w:val="Indent3"/>
        <w:tabs>
          <w:tab w:val="clear" w:pos="432"/>
          <w:tab w:val="left" w:pos="630"/>
        </w:tabs>
        <w:ind w:hanging="162"/>
        <w:rPr>
          <w:color w:val="000000"/>
        </w:rPr>
      </w:pPr>
    </w:p>
    <w:p w14:paraId="1546E7BF" w14:textId="77777777" w:rsidR="00163BC0" w:rsidRDefault="00163BC0" w:rsidP="00301035">
      <w:pPr>
        <w:pStyle w:val="Indent3"/>
        <w:numPr>
          <w:ilvl w:val="0"/>
          <w:numId w:val="26"/>
        </w:numPr>
        <w:tabs>
          <w:tab w:val="clear" w:pos="432"/>
        </w:tabs>
        <w:ind w:left="540" w:hanging="270"/>
        <w:rPr>
          <w:color w:val="000000"/>
        </w:rPr>
      </w:pPr>
      <w:r>
        <w:rPr>
          <w:b/>
        </w:rPr>
        <w:t>Action Against Us</w:t>
      </w:r>
      <w:r>
        <w:t xml:space="preserve"> – No action may be brought against </w:t>
      </w:r>
      <w:r>
        <w:rPr>
          <w:b/>
          <w:bCs/>
        </w:rPr>
        <w:t>us</w:t>
      </w:r>
      <w:r>
        <w:t xml:space="preserve"> unless there has been full compliance with all of the terms and conditions of this Summary of Benefits and suit is filed within twenty-four (24) months from the date of occurrence.  No one will have the right to join </w:t>
      </w:r>
      <w:r>
        <w:rPr>
          <w:b/>
          <w:bCs/>
        </w:rPr>
        <w:t xml:space="preserve">us </w:t>
      </w:r>
      <w:r>
        <w:t xml:space="preserve">as a party to any against the </w:t>
      </w:r>
      <w:r>
        <w:rPr>
          <w:b/>
          <w:bCs/>
        </w:rPr>
        <w:t>policyholder</w:t>
      </w:r>
      <w:r>
        <w:t xml:space="preserve"> or </w:t>
      </w:r>
      <w:r>
        <w:rPr>
          <w:b/>
          <w:bCs/>
        </w:rPr>
        <w:t>member.</w:t>
      </w:r>
    </w:p>
    <w:p w14:paraId="5C35547D" w14:textId="77777777" w:rsidR="00163BC0" w:rsidRDefault="00163BC0" w:rsidP="00301035">
      <w:pPr>
        <w:pStyle w:val="Indent3"/>
        <w:tabs>
          <w:tab w:val="clear" w:pos="432"/>
          <w:tab w:val="left" w:pos="540"/>
        </w:tabs>
        <w:ind w:left="540" w:firstLine="0"/>
      </w:pPr>
    </w:p>
    <w:p w14:paraId="04F731E8" w14:textId="77777777" w:rsidR="00163BC0" w:rsidRPr="00D33728" w:rsidRDefault="00163BC0" w:rsidP="00301035">
      <w:pPr>
        <w:pStyle w:val="Indent3"/>
        <w:tabs>
          <w:tab w:val="clear" w:pos="432"/>
        </w:tabs>
        <w:ind w:left="540" w:firstLine="0"/>
        <w:jc w:val="left"/>
      </w:pPr>
    </w:p>
    <w:p w14:paraId="1A423360" w14:textId="77777777" w:rsidR="003D416F" w:rsidRDefault="003D416F" w:rsidP="003D416F">
      <w:pPr>
        <w:pStyle w:val="Indent3"/>
        <w:tabs>
          <w:tab w:val="clear" w:pos="432"/>
          <w:tab w:val="left" w:pos="0"/>
        </w:tabs>
        <w:ind w:left="0" w:firstLine="0"/>
      </w:pPr>
    </w:p>
    <w:p w14:paraId="078DCC90" w14:textId="77777777" w:rsidR="00D33728" w:rsidRPr="00D33728" w:rsidRDefault="00D33728" w:rsidP="00D33728">
      <w:pPr>
        <w:jc w:val="left"/>
        <w:rPr>
          <w:b/>
        </w:rPr>
      </w:pPr>
    </w:p>
    <w:sectPr w:rsidR="00D33728" w:rsidRPr="00D3372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3FF42" w14:textId="77777777" w:rsidR="006E2D7C" w:rsidRDefault="006E2D7C">
      <w:r>
        <w:separator/>
      </w:r>
    </w:p>
  </w:endnote>
  <w:endnote w:type="continuationSeparator" w:id="0">
    <w:p w14:paraId="4BF77390" w14:textId="77777777" w:rsidR="006E2D7C" w:rsidRDefault="006E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DA08" w14:textId="77777777" w:rsidR="00A77C66" w:rsidRDefault="00A77C66">
    <w:pPr>
      <w:pStyle w:val="Footer1"/>
    </w:pPr>
  </w:p>
  <w:p w14:paraId="12CA0C06" w14:textId="77777777" w:rsidR="00A77C66" w:rsidRPr="00180D20" w:rsidRDefault="00A77C66">
    <w:pPr>
      <w:pStyle w:val="Footer1"/>
    </w:pPr>
    <w:r>
      <w:rPr>
        <w:rStyle w:val="PageNumber"/>
        <w:rFonts w:eastAsiaTheme="majorEastAsia"/>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70937" w14:textId="77777777" w:rsidR="006E2D7C" w:rsidRDefault="006E2D7C">
      <w:r>
        <w:separator/>
      </w:r>
    </w:p>
  </w:footnote>
  <w:footnote w:type="continuationSeparator" w:id="0">
    <w:p w14:paraId="079F06B8" w14:textId="77777777" w:rsidR="006E2D7C" w:rsidRDefault="006E2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A25"/>
    <w:multiLevelType w:val="hybridMultilevel"/>
    <w:tmpl w:val="55B8D122"/>
    <w:lvl w:ilvl="0" w:tplc="8F5C5F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DC21B4"/>
    <w:multiLevelType w:val="hybridMultilevel"/>
    <w:tmpl w:val="285CA04C"/>
    <w:lvl w:ilvl="0" w:tplc="EC4A7CA2">
      <w:start w:val="1"/>
      <w:numFmt w:val="decimal"/>
      <w:lvlText w:val="%1."/>
      <w:lvlJc w:val="left"/>
      <w:pPr>
        <w:ind w:left="720" w:hanging="360"/>
      </w:pPr>
      <w:rPr>
        <w:rFonts w:ascii="Garamond" w:hAnsi="Garamond"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C23BED"/>
    <w:multiLevelType w:val="hybridMultilevel"/>
    <w:tmpl w:val="FD96F162"/>
    <w:lvl w:ilvl="0" w:tplc="06BA700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34195"/>
    <w:multiLevelType w:val="hybridMultilevel"/>
    <w:tmpl w:val="5952F956"/>
    <w:lvl w:ilvl="0" w:tplc="21F4CF2E">
      <w:start w:val="1"/>
      <w:numFmt w:val="decimal"/>
      <w:lvlText w:val="%1."/>
      <w:lvlJc w:val="left"/>
      <w:pPr>
        <w:ind w:left="810" w:hanging="360"/>
      </w:pPr>
      <w:rPr>
        <w:rFonts w:ascii="Garamond" w:eastAsia="Times New Roman" w:hAnsi="Garamond" w:cs="Times New Roman"/>
        <w:b w:val="0"/>
        <w:sz w:val="20"/>
        <w:szCs w:val="2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 w15:restartNumberingAfterBreak="0">
    <w:nsid w:val="1A67135A"/>
    <w:multiLevelType w:val="hybridMultilevel"/>
    <w:tmpl w:val="3A16A6F2"/>
    <w:lvl w:ilvl="0" w:tplc="2FDA2A04">
      <w:start w:val="1"/>
      <w:numFmt w:val="decimal"/>
      <w:lvlText w:val="%1."/>
      <w:lvlJc w:val="left"/>
      <w:pPr>
        <w:tabs>
          <w:tab w:val="num" w:pos="720"/>
        </w:tabs>
        <w:ind w:left="720" w:hanging="360"/>
      </w:pPr>
      <w:rPr>
        <w:rFonts w:ascii="Garamond" w:eastAsia="Times New Roman" w:hAnsi="Garamond" w:cs="Times New Roman"/>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F7B60D1"/>
    <w:multiLevelType w:val="hybridMultilevel"/>
    <w:tmpl w:val="A2FE7B0A"/>
    <w:lvl w:ilvl="0" w:tplc="0B66BD14">
      <w:start w:val="5"/>
      <w:numFmt w:val="decimal"/>
      <w:lvlText w:val="%1."/>
      <w:lvlJc w:val="left"/>
      <w:pPr>
        <w:ind w:left="720" w:hanging="360"/>
      </w:pPr>
      <w:rPr>
        <w:rFonts w:ascii="Garamond" w:hAnsi="Garamond"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233D5"/>
    <w:multiLevelType w:val="hybridMultilevel"/>
    <w:tmpl w:val="956833FE"/>
    <w:lvl w:ilvl="0" w:tplc="11BCCDF8">
      <w:start w:val="1"/>
      <w:numFmt w:val="lowerLetter"/>
      <w:lvlText w:val="%1."/>
      <w:lvlJc w:val="left"/>
      <w:pPr>
        <w:ind w:left="1170" w:hanging="360"/>
      </w:pPr>
      <w:rPr>
        <w:b w:val="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7" w15:restartNumberingAfterBreak="0">
    <w:nsid w:val="271B7730"/>
    <w:multiLevelType w:val="hybridMultilevel"/>
    <w:tmpl w:val="2C342580"/>
    <w:lvl w:ilvl="0" w:tplc="214CBD02">
      <w:start w:val="1"/>
      <w:numFmt w:val="lowerLetter"/>
      <w:lvlText w:val="%1."/>
      <w:lvlJc w:val="left"/>
      <w:pPr>
        <w:ind w:left="720" w:hanging="360"/>
      </w:pPr>
      <w:rPr>
        <w:rFonts w:ascii="Garamond" w:eastAsia="Times New Roman" w:hAnsi="Garamond" w:cs="Times New Roman"/>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A7C17"/>
    <w:multiLevelType w:val="hybridMultilevel"/>
    <w:tmpl w:val="60AC273E"/>
    <w:lvl w:ilvl="0" w:tplc="B9FC75E2">
      <w:start w:val="1"/>
      <w:numFmt w:val="lowerLetter"/>
      <w:lvlText w:val="%1."/>
      <w:lvlJc w:val="left"/>
      <w:pPr>
        <w:ind w:left="1440" w:hanging="360"/>
      </w:pPr>
      <w:rPr>
        <w:rFonts w:ascii="Garamond" w:hAnsi="Garamond" w:hint="default"/>
        <w:b w:val="0"/>
        <w:sz w:val="20"/>
        <w:szCs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2D1F2A3D"/>
    <w:multiLevelType w:val="hybridMultilevel"/>
    <w:tmpl w:val="4E964BA8"/>
    <w:lvl w:ilvl="0" w:tplc="D504939C">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33B866F5"/>
    <w:multiLevelType w:val="hybridMultilevel"/>
    <w:tmpl w:val="C6869BB8"/>
    <w:lvl w:ilvl="0" w:tplc="79B0ED90">
      <w:start w:val="1"/>
      <w:numFmt w:val="lowerLetter"/>
      <w:lvlText w:val="%1."/>
      <w:lvlJc w:val="left"/>
      <w:pPr>
        <w:tabs>
          <w:tab w:val="num" w:pos="2520"/>
        </w:tabs>
        <w:ind w:left="2520" w:hanging="360"/>
      </w:pPr>
      <w:rPr>
        <w:rFonts w:ascii="Garamond" w:eastAsia="Times New Roman" w:hAnsi="Garamond" w:cs="Times New Roman"/>
        <w:b w:val="0"/>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3A4F2890"/>
    <w:multiLevelType w:val="singleLevel"/>
    <w:tmpl w:val="C5B8B7E4"/>
    <w:lvl w:ilvl="0">
      <w:start w:val="2"/>
      <w:numFmt w:val="lowerLetter"/>
      <w:lvlText w:val="%1."/>
      <w:lvlJc w:val="left"/>
      <w:pPr>
        <w:tabs>
          <w:tab w:val="num" w:pos="870"/>
        </w:tabs>
        <w:ind w:left="870" w:hanging="435"/>
      </w:pPr>
    </w:lvl>
  </w:abstractNum>
  <w:abstractNum w:abstractNumId="12" w15:restartNumberingAfterBreak="0">
    <w:nsid w:val="3AFE73DF"/>
    <w:multiLevelType w:val="hybridMultilevel"/>
    <w:tmpl w:val="30E64462"/>
    <w:lvl w:ilvl="0" w:tplc="072446A2">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DC144EC"/>
    <w:multiLevelType w:val="hybridMultilevel"/>
    <w:tmpl w:val="6CC6546E"/>
    <w:lvl w:ilvl="0" w:tplc="AAAADF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E21D05"/>
    <w:multiLevelType w:val="hybridMultilevel"/>
    <w:tmpl w:val="91D4F342"/>
    <w:lvl w:ilvl="0" w:tplc="C3C84A60">
      <w:start w:val="1"/>
      <w:numFmt w:val="decimal"/>
      <w:lvlText w:val="%1."/>
      <w:lvlJc w:val="left"/>
      <w:pPr>
        <w:ind w:left="1350" w:hanging="360"/>
      </w:pPr>
      <w:rPr>
        <w:rFonts w:hint="default"/>
        <w:b w:val="0"/>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429E6653"/>
    <w:multiLevelType w:val="hybridMultilevel"/>
    <w:tmpl w:val="ACDCE8B6"/>
    <w:lvl w:ilvl="0" w:tplc="96D4A6E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D7CC1"/>
    <w:multiLevelType w:val="hybridMultilevel"/>
    <w:tmpl w:val="CAE2B864"/>
    <w:lvl w:ilvl="0" w:tplc="71DA16E0">
      <w:start w:val="1"/>
      <w:numFmt w:val="decimal"/>
      <w:lvlText w:val="%1."/>
      <w:lvlJc w:val="left"/>
      <w:pPr>
        <w:ind w:left="720" w:hanging="360"/>
      </w:pPr>
      <w:rPr>
        <w:rFonts w:ascii="Garamond" w:hAnsi="Garamond"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E312DC"/>
    <w:multiLevelType w:val="hybridMultilevel"/>
    <w:tmpl w:val="7F38FE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5B36C2"/>
    <w:multiLevelType w:val="hybridMultilevel"/>
    <w:tmpl w:val="03DEBEBE"/>
    <w:lvl w:ilvl="0" w:tplc="EC4A7CA2">
      <w:start w:val="1"/>
      <w:numFmt w:val="decimal"/>
      <w:lvlText w:val="%1."/>
      <w:lvlJc w:val="left"/>
      <w:pPr>
        <w:ind w:left="720" w:hanging="360"/>
      </w:pPr>
      <w:rPr>
        <w:rFonts w:ascii="Garamond" w:hAnsi="Garamond"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1739E"/>
    <w:multiLevelType w:val="hybridMultilevel"/>
    <w:tmpl w:val="AFDC2F6A"/>
    <w:lvl w:ilvl="0" w:tplc="637E651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CCF34B7"/>
    <w:multiLevelType w:val="hybridMultilevel"/>
    <w:tmpl w:val="BA06159C"/>
    <w:lvl w:ilvl="0" w:tplc="59F68BC0">
      <w:start w:val="1"/>
      <w:numFmt w:val="decimal"/>
      <w:lvlText w:val="%1."/>
      <w:lvlJc w:val="left"/>
      <w:pPr>
        <w:tabs>
          <w:tab w:val="num" w:pos="795"/>
        </w:tabs>
        <w:ind w:left="795" w:hanging="360"/>
      </w:pPr>
    </w:lvl>
    <w:lvl w:ilvl="1" w:tplc="04090019">
      <w:start w:val="1"/>
      <w:numFmt w:val="lowerLetter"/>
      <w:lvlText w:val="%2."/>
      <w:lvlJc w:val="left"/>
      <w:pPr>
        <w:tabs>
          <w:tab w:val="num" w:pos="1515"/>
        </w:tabs>
        <w:ind w:left="1515" w:hanging="360"/>
      </w:p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start w:val="1"/>
      <w:numFmt w:val="lowerRoman"/>
      <w:lvlText w:val="%6."/>
      <w:lvlJc w:val="right"/>
      <w:pPr>
        <w:tabs>
          <w:tab w:val="num" w:pos="4395"/>
        </w:tabs>
        <w:ind w:left="4395" w:hanging="180"/>
      </w:pPr>
    </w:lvl>
    <w:lvl w:ilvl="6" w:tplc="0409000F">
      <w:start w:val="1"/>
      <w:numFmt w:val="decimal"/>
      <w:lvlText w:val="%7."/>
      <w:lvlJc w:val="left"/>
      <w:pPr>
        <w:tabs>
          <w:tab w:val="num" w:pos="5115"/>
        </w:tabs>
        <w:ind w:left="5115" w:hanging="360"/>
      </w:pPr>
    </w:lvl>
    <w:lvl w:ilvl="7" w:tplc="04090019">
      <w:start w:val="1"/>
      <w:numFmt w:val="lowerLetter"/>
      <w:lvlText w:val="%8."/>
      <w:lvlJc w:val="left"/>
      <w:pPr>
        <w:tabs>
          <w:tab w:val="num" w:pos="5835"/>
        </w:tabs>
        <w:ind w:left="5835" w:hanging="360"/>
      </w:pPr>
    </w:lvl>
    <w:lvl w:ilvl="8" w:tplc="0409001B">
      <w:start w:val="1"/>
      <w:numFmt w:val="lowerRoman"/>
      <w:lvlText w:val="%9."/>
      <w:lvlJc w:val="right"/>
      <w:pPr>
        <w:tabs>
          <w:tab w:val="num" w:pos="6555"/>
        </w:tabs>
        <w:ind w:left="6555" w:hanging="180"/>
      </w:pPr>
    </w:lvl>
  </w:abstractNum>
  <w:abstractNum w:abstractNumId="21" w15:restartNumberingAfterBreak="0">
    <w:nsid w:val="5FB57B8F"/>
    <w:multiLevelType w:val="hybridMultilevel"/>
    <w:tmpl w:val="8A8A7228"/>
    <w:lvl w:ilvl="0" w:tplc="5C1AE0B8">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 w15:restartNumberingAfterBreak="0">
    <w:nsid w:val="65147323"/>
    <w:multiLevelType w:val="hybridMultilevel"/>
    <w:tmpl w:val="F1944784"/>
    <w:lvl w:ilvl="0" w:tplc="3B047294">
      <w:start w:val="1"/>
      <w:numFmt w:val="lowerLetter"/>
      <w:lvlText w:val="%1."/>
      <w:lvlJc w:val="left"/>
      <w:pPr>
        <w:ind w:left="1260" w:hanging="360"/>
      </w:pPr>
      <w:rPr>
        <w:rFonts w:ascii="Garamond" w:hAnsi="Garamond" w:hint="default"/>
        <w:b w:val="0"/>
        <w:sz w:val="22"/>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67ED4D4D"/>
    <w:multiLevelType w:val="hybridMultilevel"/>
    <w:tmpl w:val="1132E9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92173"/>
    <w:multiLevelType w:val="hybridMultilevel"/>
    <w:tmpl w:val="D91A62F2"/>
    <w:lvl w:ilvl="0" w:tplc="50DC9D88">
      <w:start w:val="1"/>
      <w:numFmt w:val="lowerLetter"/>
      <w:lvlText w:val="%1."/>
      <w:lvlJc w:val="left"/>
      <w:pPr>
        <w:tabs>
          <w:tab w:val="num" w:pos="2595"/>
        </w:tabs>
        <w:ind w:left="2595" w:hanging="360"/>
      </w:pPr>
      <w:rPr>
        <w:rFonts w:hint="default"/>
        <w:b w:val="0"/>
      </w:rPr>
    </w:lvl>
    <w:lvl w:ilvl="1" w:tplc="04090019" w:tentative="1">
      <w:start w:val="1"/>
      <w:numFmt w:val="lowerLetter"/>
      <w:lvlText w:val="%2."/>
      <w:lvlJc w:val="left"/>
      <w:pPr>
        <w:tabs>
          <w:tab w:val="num" w:pos="3315"/>
        </w:tabs>
        <w:ind w:left="3315" w:hanging="360"/>
      </w:pPr>
    </w:lvl>
    <w:lvl w:ilvl="2" w:tplc="0409001B" w:tentative="1">
      <w:start w:val="1"/>
      <w:numFmt w:val="lowerRoman"/>
      <w:lvlText w:val="%3."/>
      <w:lvlJc w:val="right"/>
      <w:pPr>
        <w:tabs>
          <w:tab w:val="num" w:pos="4035"/>
        </w:tabs>
        <w:ind w:left="4035" w:hanging="180"/>
      </w:pPr>
    </w:lvl>
    <w:lvl w:ilvl="3" w:tplc="0409000F" w:tentative="1">
      <w:start w:val="1"/>
      <w:numFmt w:val="decimal"/>
      <w:lvlText w:val="%4."/>
      <w:lvlJc w:val="left"/>
      <w:pPr>
        <w:tabs>
          <w:tab w:val="num" w:pos="4755"/>
        </w:tabs>
        <w:ind w:left="4755" w:hanging="360"/>
      </w:pPr>
    </w:lvl>
    <w:lvl w:ilvl="4" w:tplc="04090019" w:tentative="1">
      <w:start w:val="1"/>
      <w:numFmt w:val="lowerLetter"/>
      <w:lvlText w:val="%5."/>
      <w:lvlJc w:val="left"/>
      <w:pPr>
        <w:tabs>
          <w:tab w:val="num" w:pos="5475"/>
        </w:tabs>
        <w:ind w:left="5475" w:hanging="360"/>
      </w:pPr>
    </w:lvl>
    <w:lvl w:ilvl="5" w:tplc="0409001B" w:tentative="1">
      <w:start w:val="1"/>
      <w:numFmt w:val="lowerRoman"/>
      <w:lvlText w:val="%6."/>
      <w:lvlJc w:val="right"/>
      <w:pPr>
        <w:tabs>
          <w:tab w:val="num" w:pos="6195"/>
        </w:tabs>
        <w:ind w:left="6195" w:hanging="180"/>
      </w:pPr>
    </w:lvl>
    <w:lvl w:ilvl="6" w:tplc="0409000F" w:tentative="1">
      <w:start w:val="1"/>
      <w:numFmt w:val="decimal"/>
      <w:lvlText w:val="%7."/>
      <w:lvlJc w:val="left"/>
      <w:pPr>
        <w:tabs>
          <w:tab w:val="num" w:pos="6915"/>
        </w:tabs>
        <w:ind w:left="6915" w:hanging="360"/>
      </w:pPr>
    </w:lvl>
    <w:lvl w:ilvl="7" w:tplc="04090019" w:tentative="1">
      <w:start w:val="1"/>
      <w:numFmt w:val="lowerLetter"/>
      <w:lvlText w:val="%8."/>
      <w:lvlJc w:val="left"/>
      <w:pPr>
        <w:tabs>
          <w:tab w:val="num" w:pos="7635"/>
        </w:tabs>
        <w:ind w:left="7635" w:hanging="360"/>
      </w:pPr>
    </w:lvl>
    <w:lvl w:ilvl="8" w:tplc="0409001B" w:tentative="1">
      <w:start w:val="1"/>
      <w:numFmt w:val="lowerRoman"/>
      <w:lvlText w:val="%9."/>
      <w:lvlJc w:val="right"/>
      <w:pPr>
        <w:tabs>
          <w:tab w:val="num" w:pos="8355"/>
        </w:tabs>
        <w:ind w:left="8355" w:hanging="180"/>
      </w:pPr>
    </w:lvl>
  </w:abstractNum>
  <w:num w:numId="1">
    <w:abstractNumId w:val="23"/>
  </w:num>
  <w:num w:numId="2">
    <w:abstractNumId w:val="17"/>
  </w:num>
  <w:num w:numId="3">
    <w:abstractNumId w:val="14"/>
  </w:num>
  <w:num w:numId="4">
    <w:abstractNumId w:val="15"/>
  </w:num>
  <w:num w:numId="5">
    <w:abstractNumId w:val="13"/>
  </w:num>
  <w:num w:numId="6">
    <w:abstractNumId w:val="10"/>
  </w:num>
  <w:num w:numId="7">
    <w:abstractNumId w:val="24"/>
  </w:num>
  <w:num w:numId="8">
    <w:abstractNumId w:val="12"/>
  </w:num>
  <w:num w:numId="9">
    <w:abstractNumId w:val="19"/>
  </w:num>
  <w:num w:numId="10">
    <w:abstractNumId w:val="16"/>
  </w:num>
  <w:num w:numId="11">
    <w:abstractNumId w:val="2"/>
  </w:num>
  <w:num w:numId="12">
    <w:abstractNumId w:val="7"/>
  </w:num>
  <w:num w:numId="13">
    <w:abstractNumId w:val="0"/>
  </w:num>
  <w:num w:numId="14">
    <w:abstractNumId w:val="9"/>
  </w:num>
  <w:num w:numId="15">
    <w:abstractNumId w:val="21"/>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2"/>
    </w:lvlOverride>
  </w:num>
  <w:num w:numId="18">
    <w:abstractNumId w:val="22"/>
  </w:num>
  <w:num w:numId="19">
    <w:abstractNumId w:val="1"/>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5"/>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C6"/>
    <w:rsid w:val="00003A5E"/>
    <w:rsid w:val="00021545"/>
    <w:rsid w:val="000265D5"/>
    <w:rsid w:val="0005552F"/>
    <w:rsid w:val="00082DEE"/>
    <w:rsid w:val="000C7A44"/>
    <w:rsid w:val="000F6D13"/>
    <w:rsid w:val="001528E7"/>
    <w:rsid w:val="00154475"/>
    <w:rsid w:val="00160FC8"/>
    <w:rsid w:val="00163BC0"/>
    <w:rsid w:val="00187132"/>
    <w:rsid w:val="001F6394"/>
    <w:rsid w:val="001F7E17"/>
    <w:rsid w:val="00232E47"/>
    <w:rsid w:val="002873A9"/>
    <w:rsid w:val="002A746E"/>
    <w:rsid w:val="002E64D5"/>
    <w:rsid w:val="00301035"/>
    <w:rsid w:val="00340C56"/>
    <w:rsid w:val="00355884"/>
    <w:rsid w:val="003B7260"/>
    <w:rsid w:val="003D416F"/>
    <w:rsid w:val="003D5E9F"/>
    <w:rsid w:val="003E0229"/>
    <w:rsid w:val="004250C3"/>
    <w:rsid w:val="00476409"/>
    <w:rsid w:val="00481880"/>
    <w:rsid w:val="004A1ADC"/>
    <w:rsid w:val="004A7903"/>
    <w:rsid w:val="004B795D"/>
    <w:rsid w:val="004C4D2B"/>
    <w:rsid w:val="004F7A90"/>
    <w:rsid w:val="00504CE2"/>
    <w:rsid w:val="00521829"/>
    <w:rsid w:val="00545E63"/>
    <w:rsid w:val="005463FA"/>
    <w:rsid w:val="005555CA"/>
    <w:rsid w:val="00576535"/>
    <w:rsid w:val="005831C6"/>
    <w:rsid w:val="005D698D"/>
    <w:rsid w:val="005E4FE7"/>
    <w:rsid w:val="005E7F33"/>
    <w:rsid w:val="005F16D4"/>
    <w:rsid w:val="00601E2B"/>
    <w:rsid w:val="00611A3B"/>
    <w:rsid w:val="006470B2"/>
    <w:rsid w:val="00655388"/>
    <w:rsid w:val="006D4603"/>
    <w:rsid w:val="006E2D7C"/>
    <w:rsid w:val="007122F3"/>
    <w:rsid w:val="00713F55"/>
    <w:rsid w:val="00737066"/>
    <w:rsid w:val="00746989"/>
    <w:rsid w:val="00755331"/>
    <w:rsid w:val="00757C9B"/>
    <w:rsid w:val="00782182"/>
    <w:rsid w:val="007B405A"/>
    <w:rsid w:val="007C5103"/>
    <w:rsid w:val="00811375"/>
    <w:rsid w:val="008342EB"/>
    <w:rsid w:val="00890B2E"/>
    <w:rsid w:val="008A1B29"/>
    <w:rsid w:val="008B102B"/>
    <w:rsid w:val="00990D52"/>
    <w:rsid w:val="009A4268"/>
    <w:rsid w:val="009B7312"/>
    <w:rsid w:val="009D2D8C"/>
    <w:rsid w:val="009F68E4"/>
    <w:rsid w:val="00A17DBC"/>
    <w:rsid w:val="00A24D61"/>
    <w:rsid w:val="00A25DBD"/>
    <w:rsid w:val="00A44D49"/>
    <w:rsid w:val="00A748F3"/>
    <w:rsid w:val="00A77C66"/>
    <w:rsid w:val="00AC0F9E"/>
    <w:rsid w:val="00AE3ABB"/>
    <w:rsid w:val="00B21703"/>
    <w:rsid w:val="00B315A6"/>
    <w:rsid w:val="00B31EEF"/>
    <w:rsid w:val="00B571A3"/>
    <w:rsid w:val="00BD138A"/>
    <w:rsid w:val="00BD2977"/>
    <w:rsid w:val="00BE6D04"/>
    <w:rsid w:val="00BE718A"/>
    <w:rsid w:val="00C23F28"/>
    <w:rsid w:val="00C57F04"/>
    <w:rsid w:val="00C97467"/>
    <w:rsid w:val="00D04B37"/>
    <w:rsid w:val="00D06413"/>
    <w:rsid w:val="00D26C6E"/>
    <w:rsid w:val="00D33728"/>
    <w:rsid w:val="00D3453B"/>
    <w:rsid w:val="00D50058"/>
    <w:rsid w:val="00D933E7"/>
    <w:rsid w:val="00DB0677"/>
    <w:rsid w:val="00DF079B"/>
    <w:rsid w:val="00E229E3"/>
    <w:rsid w:val="00E53BC9"/>
    <w:rsid w:val="00E57847"/>
    <w:rsid w:val="00E67118"/>
    <w:rsid w:val="00E70A9E"/>
    <w:rsid w:val="00E77BB0"/>
    <w:rsid w:val="00EC0E13"/>
    <w:rsid w:val="00ED1F79"/>
    <w:rsid w:val="00F2711D"/>
    <w:rsid w:val="00F43006"/>
    <w:rsid w:val="00F56FF4"/>
    <w:rsid w:val="00F636B8"/>
    <w:rsid w:val="00F64FCF"/>
    <w:rsid w:val="00F66D25"/>
    <w:rsid w:val="00F97F86"/>
    <w:rsid w:val="00FC4EE1"/>
    <w:rsid w:val="00FD0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175362"/>
  <w15:docId w15:val="{9B4B1922-F35D-4B06-8808-564DEC5F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1C6"/>
    <w:pPr>
      <w:spacing w:after="0" w:line="240" w:lineRule="auto"/>
      <w:jc w:val="both"/>
    </w:pPr>
    <w:rPr>
      <w:rFonts w:ascii="Garamond" w:eastAsia="Times New Roman" w:hAnsi="Garamond" w:cs="Times New Roman"/>
      <w:sz w:val="20"/>
      <w:szCs w:val="20"/>
    </w:rPr>
  </w:style>
  <w:style w:type="paragraph" w:styleId="Heading1">
    <w:name w:val="heading 1"/>
    <w:aliases w:val="H12BC"/>
    <w:basedOn w:val="Normal"/>
    <w:next w:val="TextSingle"/>
    <w:link w:val="Heading1Char"/>
    <w:qFormat/>
    <w:rsid w:val="005831C6"/>
    <w:pPr>
      <w:keepNext/>
      <w:jc w:val="center"/>
      <w:outlineLvl w:val="0"/>
    </w:pPr>
    <w:rPr>
      <w:rFonts w:ascii="Helvetica" w:hAnsi="Helvetica"/>
      <w:b/>
      <w:kern w:val="28"/>
      <w:sz w:val="24"/>
    </w:rPr>
  </w:style>
  <w:style w:type="paragraph" w:styleId="Heading2">
    <w:name w:val="heading 2"/>
    <w:basedOn w:val="Normal"/>
    <w:next w:val="Normal"/>
    <w:link w:val="Heading2Char"/>
    <w:uiPriority w:val="9"/>
    <w:semiHidden/>
    <w:unhideWhenUsed/>
    <w:qFormat/>
    <w:rsid w:val="00D337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5831C6"/>
    <w:pPr>
      <w:keepNext/>
      <w:jc w:val="left"/>
      <w:outlineLvl w:val="3"/>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3">
    <w:name w:val="Indent .3"/>
    <w:rsid w:val="005831C6"/>
    <w:pPr>
      <w:tabs>
        <w:tab w:val="left" w:pos="432"/>
      </w:tabs>
      <w:spacing w:after="0" w:line="240" w:lineRule="auto"/>
      <w:ind w:left="432" w:hanging="432"/>
      <w:jc w:val="both"/>
    </w:pPr>
    <w:rPr>
      <w:rFonts w:ascii="Garamond" w:eastAsia="Times New Roman" w:hAnsi="Garamond" w:cs="Times New Roman"/>
      <w:sz w:val="20"/>
      <w:szCs w:val="20"/>
    </w:rPr>
  </w:style>
  <w:style w:type="paragraph" w:customStyle="1" w:styleId="Indent6">
    <w:name w:val="Indent .6"/>
    <w:basedOn w:val="Indent3"/>
    <w:rsid w:val="005831C6"/>
    <w:pPr>
      <w:tabs>
        <w:tab w:val="left" w:pos="864"/>
      </w:tabs>
      <w:ind w:left="864" w:hanging="864"/>
    </w:pPr>
  </w:style>
  <w:style w:type="paragraph" w:customStyle="1" w:styleId="Indent9">
    <w:name w:val="Indent .9"/>
    <w:basedOn w:val="Indent6"/>
    <w:rsid w:val="005831C6"/>
    <w:pPr>
      <w:tabs>
        <w:tab w:val="clear" w:pos="432"/>
        <w:tab w:val="left" w:pos="1296"/>
      </w:tabs>
      <w:ind w:left="1296" w:hanging="1296"/>
    </w:pPr>
  </w:style>
  <w:style w:type="character" w:styleId="CommentReference">
    <w:name w:val="annotation reference"/>
    <w:basedOn w:val="DefaultParagraphFont"/>
    <w:uiPriority w:val="99"/>
    <w:semiHidden/>
    <w:unhideWhenUsed/>
    <w:rsid w:val="005831C6"/>
    <w:rPr>
      <w:sz w:val="16"/>
      <w:szCs w:val="16"/>
    </w:rPr>
  </w:style>
  <w:style w:type="paragraph" w:styleId="CommentText">
    <w:name w:val="annotation text"/>
    <w:basedOn w:val="Normal"/>
    <w:link w:val="CommentTextChar"/>
    <w:uiPriority w:val="99"/>
    <w:semiHidden/>
    <w:unhideWhenUsed/>
    <w:rsid w:val="005831C6"/>
  </w:style>
  <w:style w:type="character" w:customStyle="1" w:styleId="CommentTextChar">
    <w:name w:val="Comment Text Char"/>
    <w:basedOn w:val="DefaultParagraphFont"/>
    <w:link w:val="CommentText"/>
    <w:uiPriority w:val="99"/>
    <w:semiHidden/>
    <w:rsid w:val="005831C6"/>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5831C6"/>
    <w:rPr>
      <w:rFonts w:ascii="Tahoma" w:hAnsi="Tahoma" w:cs="Tahoma"/>
      <w:sz w:val="16"/>
      <w:szCs w:val="16"/>
    </w:rPr>
  </w:style>
  <w:style w:type="character" w:customStyle="1" w:styleId="BalloonTextChar">
    <w:name w:val="Balloon Text Char"/>
    <w:basedOn w:val="DefaultParagraphFont"/>
    <w:link w:val="BalloonText"/>
    <w:uiPriority w:val="99"/>
    <w:semiHidden/>
    <w:rsid w:val="005831C6"/>
    <w:rPr>
      <w:rFonts w:ascii="Tahoma" w:hAnsi="Tahoma" w:cs="Tahoma"/>
      <w:sz w:val="16"/>
      <w:szCs w:val="16"/>
    </w:rPr>
  </w:style>
  <w:style w:type="character" w:customStyle="1" w:styleId="Heading1Char">
    <w:name w:val="Heading 1 Char"/>
    <w:aliases w:val="H12BC Char"/>
    <w:basedOn w:val="DefaultParagraphFont"/>
    <w:link w:val="Heading1"/>
    <w:rsid w:val="005831C6"/>
    <w:rPr>
      <w:rFonts w:ascii="Helvetica" w:eastAsia="Times New Roman" w:hAnsi="Helvetica" w:cs="Times New Roman"/>
      <w:b/>
      <w:kern w:val="28"/>
      <w:sz w:val="24"/>
      <w:szCs w:val="20"/>
    </w:rPr>
  </w:style>
  <w:style w:type="character" w:customStyle="1" w:styleId="Heading4Char">
    <w:name w:val="Heading 4 Char"/>
    <w:basedOn w:val="DefaultParagraphFont"/>
    <w:link w:val="Heading4"/>
    <w:rsid w:val="005831C6"/>
    <w:rPr>
      <w:rFonts w:ascii="Times New Roman" w:eastAsia="Times New Roman" w:hAnsi="Times New Roman" w:cs="Times New Roman"/>
      <w:b/>
      <w:sz w:val="24"/>
      <w:szCs w:val="20"/>
    </w:rPr>
  </w:style>
  <w:style w:type="paragraph" w:customStyle="1" w:styleId="TextSingle">
    <w:name w:val="Text Single"/>
    <w:aliases w:val="G10"/>
    <w:rsid w:val="005831C6"/>
    <w:pPr>
      <w:spacing w:after="0" w:line="240" w:lineRule="auto"/>
      <w:jc w:val="both"/>
    </w:pPr>
    <w:rPr>
      <w:rFonts w:ascii="Garamond" w:eastAsia="Times New Roman" w:hAnsi="Garamond" w:cs="Times New Roman"/>
      <w:sz w:val="20"/>
      <w:szCs w:val="20"/>
    </w:rPr>
  </w:style>
  <w:style w:type="paragraph" w:customStyle="1" w:styleId="Footer1">
    <w:name w:val="Footer1"/>
    <w:aliases w:val="H10"/>
    <w:rsid w:val="005831C6"/>
    <w:pPr>
      <w:tabs>
        <w:tab w:val="center" w:pos="5400"/>
        <w:tab w:val="right" w:pos="10800"/>
      </w:tabs>
      <w:spacing w:after="0" w:line="240" w:lineRule="auto"/>
    </w:pPr>
    <w:rPr>
      <w:rFonts w:ascii="Helvetica" w:eastAsia="Times New Roman" w:hAnsi="Helvetica" w:cs="Times New Roman"/>
      <w:sz w:val="20"/>
      <w:szCs w:val="20"/>
    </w:rPr>
  </w:style>
  <w:style w:type="paragraph" w:customStyle="1" w:styleId="TOC">
    <w:name w:val="TOC"/>
    <w:basedOn w:val="TextSingle"/>
    <w:rsid w:val="005831C6"/>
    <w:pPr>
      <w:tabs>
        <w:tab w:val="left" w:pos="360"/>
        <w:tab w:val="left" w:pos="900"/>
        <w:tab w:val="right" w:leader="dot" w:pos="4950"/>
      </w:tabs>
    </w:pPr>
  </w:style>
  <w:style w:type="character" w:styleId="PageNumber">
    <w:name w:val="page number"/>
    <w:basedOn w:val="DefaultParagraphFont"/>
    <w:semiHidden/>
    <w:rsid w:val="005831C6"/>
  </w:style>
  <w:style w:type="paragraph" w:styleId="NormalWeb">
    <w:name w:val="Normal (Web)"/>
    <w:basedOn w:val="Normal"/>
    <w:uiPriority w:val="99"/>
    <w:semiHidden/>
    <w:unhideWhenUsed/>
    <w:rsid w:val="005831C6"/>
    <w:pPr>
      <w:spacing w:before="100" w:beforeAutospacing="1" w:after="100" w:afterAutospacing="1"/>
      <w:jc w:val="left"/>
    </w:pPr>
    <w:rPr>
      <w:rFonts w:ascii="Times New Roman" w:hAnsi="Times New Roman"/>
      <w:sz w:val="24"/>
      <w:szCs w:val="24"/>
    </w:rPr>
  </w:style>
  <w:style w:type="paragraph" w:styleId="ListParagraph">
    <w:name w:val="List Paragraph"/>
    <w:basedOn w:val="Normal"/>
    <w:qFormat/>
    <w:rsid w:val="00D33728"/>
    <w:pPr>
      <w:spacing w:after="160" w:line="259" w:lineRule="auto"/>
      <w:ind w:left="720"/>
      <w:contextualSpacing/>
      <w:jc w:val="left"/>
    </w:pPr>
    <w:rPr>
      <w:rFonts w:ascii="Calibri" w:eastAsia="Calibri" w:hAnsi="Calibri" w:cstheme="minorBidi"/>
      <w:sz w:val="22"/>
      <w:szCs w:val="22"/>
    </w:rPr>
  </w:style>
  <w:style w:type="character" w:customStyle="1" w:styleId="Heading2Char">
    <w:name w:val="Heading 2 Char"/>
    <w:basedOn w:val="DefaultParagraphFont"/>
    <w:link w:val="Heading2"/>
    <w:uiPriority w:val="9"/>
    <w:semiHidden/>
    <w:rsid w:val="00D33728"/>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uiPriority w:val="99"/>
    <w:semiHidden/>
    <w:unhideWhenUsed/>
    <w:rsid w:val="003D416F"/>
    <w:rPr>
      <w:b/>
      <w:bCs/>
    </w:rPr>
  </w:style>
  <w:style w:type="character" w:customStyle="1" w:styleId="CommentSubjectChar">
    <w:name w:val="Comment Subject Char"/>
    <w:basedOn w:val="CommentTextChar"/>
    <w:link w:val="CommentSubject"/>
    <w:uiPriority w:val="99"/>
    <w:semiHidden/>
    <w:rsid w:val="003D416F"/>
    <w:rPr>
      <w:rFonts w:ascii="Garamond" w:eastAsia="Times New Roman" w:hAnsi="Garamond" w:cs="Times New Roman"/>
      <w:b/>
      <w:bCs/>
      <w:sz w:val="20"/>
      <w:szCs w:val="20"/>
    </w:rPr>
  </w:style>
  <w:style w:type="paragraph" w:styleId="Revision">
    <w:name w:val="Revision"/>
    <w:hidden/>
    <w:uiPriority w:val="99"/>
    <w:semiHidden/>
    <w:rsid w:val="00E53BC9"/>
    <w:pPr>
      <w:spacing w:after="0" w:line="240" w:lineRule="auto"/>
    </w:pPr>
    <w:rPr>
      <w:rFonts w:ascii="Garamond" w:eastAsia="Times New Roman" w:hAnsi="Garamond" w:cs="Times New Roman"/>
      <w:sz w:val="20"/>
      <w:szCs w:val="20"/>
    </w:rPr>
  </w:style>
  <w:style w:type="paragraph" w:styleId="Title">
    <w:name w:val="Title"/>
    <w:basedOn w:val="Normal"/>
    <w:link w:val="TitleChar"/>
    <w:qFormat/>
    <w:rsid w:val="00F64FCF"/>
    <w:pPr>
      <w:jc w:val="center"/>
    </w:pPr>
    <w:rPr>
      <w:rFonts w:ascii="Times New Roman" w:hAnsi="Times New Roman"/>
      <w:b/>
    </w:rPr>
  </w:style>
  <w:style w:type="character" w:customStyle="1" w:styleId="TitleChar">
    <w:name w:val="Title Char"/>
    <w:basedOn w:val="DefaultParagraphFont"/>
    <w:link w:val="Title"/>
    <w:rsid w:val="00F64FCF"/>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1F6394"/>
    <w:pPr>
      <w:tabs>
        <w:tab w:val="center" w:pos="4680"/>
        <w:tab w:val="right" w:pos="9360"/>
      </w:tabs>
    </w:pPr>
  </w:style>
  <w:style w:type="character" w:customStyle="1" w:styleId="HeaderChar">
    <w:name w:val="Header Char"/>
    <w:basedOn w:val="DefaultParagraphFont"/>
    <w:link w:val="Header"/>
    <w:uiPriority w:val="99"/>
    <w:rsid w:val="001F6394"/>
    <w:rPr>
      <w:rFonts w:ascii="Garamond" w:eastAsia="Times New Roman" w:hAnsi="Garamond" w:cs="Times New Roman"/>
      <w:sz w:val="20"/>
      <w:szCs w:val="20"/>
    </w:rPr>
  </w:style>
  <w:style w:type="paragraph" w:styleId="Footer">
    <w:name w:val="footer"/>
    <w:basedOn w:val="Normal"/>
    <w:link w:val="FooterChar"/>
    <w:uiPriority w:val="99"/>
    <w:unhideWhenUsed/>
    <w:rsid w:val="001F6394"/>
    <w:pPr>
      <w:tabs>
        <w:tab w:val="center" w:pos="4680"/>
        <w:tab w:val="right" w:pos="9360"/>
      </w:tabs>
    </w:pPr>
  </w:style>
  <w:style w:type="character" w:customStyle="1" w:styleId="FooterChar">
    <w:name w:val="Footer Char"/>
    <w:basedOn w:val="DefaultParagraphFont"/>
    <w:link w:val="Footer"/>
    <w:uiPriority w:val="99"/>
    <w:rsid w:val="001F6394"/>
    <w:rPr>
      <w:rFonts w:ascii="Garamond" w:eastAsia="Times New Roman" w:hAnsi="Garamond"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6428">
      <w:bodyDiv w:val="1"/>
      <w:marLeft w:val="0"/>
      <w:marRight w:val="0"/>
      <w:marTop w:val="0"/>
      <w:marBottom w:val="0"/>
      <w:divBdr>
        <w:top w:val="none" w:sz="0" w:space="0" w:color="auto"/>
        <w:left w:val="none" w:sz="0" w:space="0" w:color="auto"/>
        <w:bottom w:val="none" w:sz="0" w:space="0" w:color="auto"/>
        <w:right w:val="none" w:sz="0" w:space="0" w:color="auto"/>
      </w:divBdr>
    </w:div>
    <w:div w:id="93328529">
      <w:bodyDiv w:val="1"/>
      <w:marLeft w:val="0"/>
      <w:marRight w:val="0"/>
      <w:marTop w:val="0"/>
      <w:marBottom w:val="0"/>
      <w:divBdr>
        <w:top w:val="none" w:sz="0" w:space="0" w:color="auto"/>
        <w:left w:val="none" w:sz="0" w:space="0" w:color="auto"/>
        <w:bottom w:val="none" w:sz="0" w:space="0" w:color="auto"/>
        <w:right w:val="none" w:sz="0" w:space="0" w:color="auto"/>
      </w:divBdr>
    </w:div>
    <w:div w:id="115375460">
      <w:bodyDiv w:val="1"/>
      <w:marLeft w:val="0"/>
      <w:marRight w:val="0"/>
      <w:marTop w:val="0"/>
      <w:marBottom w:val="0"/>
      <w:divBdr>
        <w:top w:val="none" w:sz="0" w:space="0" w:color="auto"/>
        <w:left w:val="none" w:sz="0" w:space="0" w:color="auto"/>
        <w:bottom w:val="none" w:sz="0" w:space="0" w:color="auto"/>
        <w:right w:val="none" w:sz="0" w:space="0" w:color="auto"/>
      </w:divBdr>
    </w:div>
    <w:div w:id="150023716">
      <w:bodyDiv w:val="1"/>
      <w:marLeft w:val="0"/>
      <w:marRight w:val="0"/>
      <w:marTop w:val="0"/>
      <w:marBottom w:val="0"/>
      <w:divBdr>
        <w:top w:val="none" w:sz="0" w:space="0" w:color="auto"/>
        <w:left w:val="none" w:sz="0" w:space="0" w:color="auto"/>
        <w:bottom w:val="none" w:sz="0" w:space="0" w:color="auto"/>
        <w:right w:val="none" w:sz="0" w:space="0" w:color="auto"/>
      </w:divBdr>
    </w:div>
    <w:div w:id="156917800">
      <w:bodyDiv w:val="1"/>
      <w:marLeft w:val="0"/>
      <w:marRight w:val="0"/>
      <w:marTop w:val="0"/>
      <w:marBottom w:val="0"/>
      <w:divBdr>
        <w:top w:val="none" w:sz="0" w:space="0" w:color="auto"/>
        <w:left w:val="none" w:sz="0" w:space="0" w:color="auto"/>
        <w:bottom w:val="none" w:sz="0" w:space="0" w:color="auto"/>
        <w:right w:val="none" w:sz="0" w:space="0" w:color="auto"/>
      </w:divBdr>
    </w:div>
    <w:div w:id="264382924">
      <w:bodyDiv w:val="1"/>
      <w:marLeft w:val="0"/>
      <w:marRight w:val="0"/>
      <w:marTop w:val="0"/>
      <w:marBottom w:val="0"/>
      <w:divBdr>
        <w:top w:val="none" w:sz="0" w:space="0" w:color="auto"/>
        <w:left w:val="none" w:sz="0" w:space="0" w:color="auto"/>
        <w:bottom w:val="none" w:sz="0" w:space="0" w:color="auto"/>
        <w:right w:val="none" w:sz="0" w:space="0" w:color="auto"/>
      </w:divBdr>
    </w:div>
    <w:div w:id="378945194">
      <w:bodyDiv w:val="1"/>
      <w:marLeft w:val="0"/>
      <w:marRight w:val="0"/>
      <w:marTop w:val="0"/>
      <w:marBottom w:val="0"/>
      <w:divBdr>
        <w:top w:val="none" w:sz="0" w:space="0" w:color="auto"/>
        <w:left w:val="none" w:sz="0" w:space="0" w:color="auto"/>
        <w:bottom w:val="none" w:sz="0" w:space="0" w:color="auto"/>
        <w:right w:val="none" w:sz="0" w:space="0" w:color="auto"/>
      </w:divBdr>
    </w:div>
    <w:div w:id="425465537">
      <w:bodyDiv w:val="1"/>
      <w:marLeft w:val="0"/>
      <w:marRight w:val="0"/>
      <w:marTop w:val="0"/>
      <w:marBottom w:val="0"/>
      <w:divBdr>
        <w:top w:val="none" w:sz="0" w:space="0" w:color="auto"/>
        <w:left w:val="none" w:sz="0" w:space="0" w:color="auto"/>
        <w:bottom w:val="none" w:sz="0" w:space="0" w:color="auto"/>
        <w:right w:val="none" w:sz="0" w:space="0" w:color="auto"/>
      </w:divBdr>
    </w:div>
    <w:div w:id="480772836">
      <w:bodyDiv w:val="1"/>
      <w:marLeft w:val="0"/>
      <w:marRight w:val="0"/>
      <w:marTop w:val="0"/>
      <w:marBottom w:val="0"/>
      <w:divBdr>
        <w:top w:val="none" w:sz="0" w:space="0" w:color="auto"/>
        <w:left w:val="none" w:sz="0" w:space="0" w:color="auto"/>
        <w:bottom w:val="none" w:sz="0" w:space="0" w:color="auto"/>
        <w:right w:val="none" w:sz="0" w:space="0" w:color="auto"/>
      </w:divBdr>
    </w:div>
    <w:div w:id="601228202">
      <w:bodyDiv w:val="1"/>
      <w:marLeft w:val="0"/>
      <w:marRight w:val="0"/>
      <w:marTop w:val="0"/>
      <w:marBottom w:val="0"/>
      <w:divBdr>
        <w:top w:val="none" w:sz="0" w:space="0" w:color="auto"/>
        <w:left w:val="none" w:sz="0" w:space="0" w:color="auto"/>
        <w:bottom w:val="none" w:sz="0" w:space="0" w:color="auto"/>
        <w:right w:val="none" w:sz="0" w:space="0" w:color="auto"/>
      </w:divBdr>
    </w:div>
    <w:div w:id="622074881">
      <w:bodyDiv w:val="1"/>
      <w:marLeft w:val="0"/>
      <w:marRight w:val="0"/>
      <w:marTop w:val="0"/>
      <w:marBottom w:val="0"/>
      <w:divBdr>
        <w:top w:val="none" w:sz="0" w:space="0" w:color="auto"/>
        <w:left w:val="none" w:sz="0" w:space="0" w:color="auto"/>
        <w:bottom w:val="none" w:sz="0" w:space="0" w:color="auto"/>
        <w:right w:val="none" w:sz="0" w:space="0" w:color="auto"/>
      </w:divBdr>
    </w:div>
    <w:div w:id="874342387">
      <w:bodyDiv w:val="1"/>
      <w:marLeft w:val="0"/>
      <w:marRight w:val="0"/>
      <w:marTop w:val="0"/>
      <w:marBottom w:val="0"/>
      <w:divBdr>
        <w:top w:val="none" w:sz="0" w:space="0" w:color="auto"/>
        <w:left w:val="none" w:sz="0" w:space="0" w:color="auto"/>
        <w:bottom w:val="none" w:sz="0" w:space="0" w:color="auto"/>
        <w:right w:val="none" w:sz="0" w:space="0" w:color="auto"/>
      </w:divBdr>
    </w:div>
    <w:div w:id="881013832">
      <w:bodyDiv w:val="1"/>
      <w:marLeft w:val="0"/>
      <w:marRight w:val="0"/>
      <w:marTop w:val="0"/>
      <w:marBottom w:val="0"/>
      <w:divBdr>
        <w:top w:val="none" w:sz="0" w:space="0" w:color="auto"/>
        <w:left w:val="none" w:sz="0" w:space="0" w:color="auto"/>
        <w:bottom w:val="none" w:sz="0" w:space="0" w:color="auto"/>
        <w:right w:val="none" w:sz="0" w:space="0" w:color="auto"/>
      </w:divBdr>
    </w:div>
    <w:div w:id="962660234">
      <w:bodyDiv w:val="1"/>
      <w:marLeft w:val="0"/>
      <w:marRight w:val="0"/>
      <w:marTop w:val="0"/>
      <w:marBottom w:val="0"/>
      <w:divBdr>
        <w:top w:val="none" w:sz="0" w:space="0" w:color="auto"/>
        <w:left w:val="none" w:sz="0" w:space="0" w:color="auto"/>
        <w:bottom w:val="none" w:sz="0" w:space="0" w:color="auto"/>
        <w:right w:val="none" w:sz="0" w:space="0" w:color="auto"/>
      </w:divBdr>
    </w:div>
    <w:div w:id="1014501737">
      <w:bodyDiv w:val="1"/>
      <w:marLeft w:val="0"/>
      <w:marRight w:val="0"/>
      <w:marTop w:val="0"/>
      <w:marBottom w:val="0"/>
      <w:divBdr>
        <w:top w:val="none" w:sz="0" w:space="0" w:color="auto"/>
        <w:left w:val="none" w:sz="0" w:space="0" w:color="auto"/>
        <w:bottom w:val="none" w:sz="0" w:space="0" w:color="auto"/>
        <w:right w:val="none" w:sz="0" w:space="0" w:color="auto"/>
      </w:divBdr>
    </w:div>
    <w:div w:id="1017199994">
      <w:bodyDiv w:val="1"/>
      <w:marLeft w:val="0"/>
      <w:marRight w:val="0"/>
      <w:marTop w:val="0"/>
      <w:marBottom w:val="0"/>
      <w:divBdr>
        <w:top w:val="none" w:sz="0" w:space="0" w:color="auto"/>
        <w:left w:val="none" w:sz="0" w:space="0" w:color="auto"/>
        <w:bottom w:val="none" w:sz="0" w:space="0" w:color="auto"/>
        <w:right w:val="none" w:sz="0" w:space="0" w:color="auto"/>
      </w:divBdr>
    </w:div>
    <w:div w:id="1021052820">
      <w:bodyDiv w:val="1"/>
      <w:marLeft w:val="0"/>
      <w:marRight w:val="0"/>
      <w:marTop w:val="0"/>
      <w:marBottom w:val="0"/>
      <w:divBdr>
        <w:top w:val="none" w:sz="0" w:space="0" w:color="auto"/>
        <w:left w:val="none" w:sz="0" w:space="0" w:color="auto"/>
        <w:bottom w:val="none" w:sz="0" w:space="0" w:color="auto"/>
        <w:right w:val="none" w:sz="0" w:space="0" w:color="auto"/>
      </w:divBdr>
    </w:div>
    <w:div w:id="1142582369">
      <w:bodyDiv w:val="1"/>
      <w:marLeft w:val="0"/>
      <w:marRight w:val="0"/>
      <w:marTop w:val="0"/>
      <w:marBottom w:val="0"/>
      <w:divBdr>
        <w:top w:val="none" w:sz="0" w:space="0" w:color="auto"/>
        <w:left w:val="none" w:sz="0" w:space="0" w:color="auto"/>
        <w:bottom w:val="none" w:sz="0" w:space="0" w:color="auto"/>
        <w:right w:val="none" w:sz="0" w:space="0" w:color="auto"/>
      </w:divBdr>
    </w:div>
    <w:div w:id="1246845603">
      <w:bodyDiv w:val="1"/>
      <w:marLeft w:val="0"/>
      <w:marRight w:val="0"/>
      <w:marTop w:val="0"/>
      <w:marBottom w:val="0"/>
      <w:divBdr>
        <w:top w:val="none" w:sz="0" w:space="0" w:color="auto"/>
        <w:left w:val="none" w:sz="0" w:space="0" w:color="auto"/>
        <w:bottom w:val="none" w:sz="0" w:space="0" w:color="auto"/>
        <w:right w:val="none" w:sz="0" w:space="0" w:color="auto"/>
      </w:divBdr>
    </w:div>
    <w:div w:id="1248491739">
      <w:bodyDiv w:val="1"/>
      <w:marLeft w:val="0"/>
      <w:marRight w:val="0"/>
      <w:marTop w:val="0"/>
      <w:marBottom w:val="0"/>
      <w:divBdr>
        <w:top w:val="none" w:sz="0" w:space="0" w:color="auto"/>
        <w:left w:val="none" w:sz="0" w:space="0" w:color="auto"/>
        <w:bottom w:val="none" w:sz="0" w:space="0" w:color="auto"/>
        <w:right w:val="none" w:sz="0" w:space="0" w:color="auto"/>
      </w:divBdr>
    </w:div>
    <w:div w:id="1256522095">
      <w:bodyDiv w:val="1"/>
      <w:marLeft w:val="0"/>
      <w:marRight w:val="0"/>
      <w:marTop w:val="0"/>
      <w:marBottom w:val="0"/>
      <w:divBdr>
        <w:top w:val="none" w:sz="0" w:space="0" w:color="auto"/>
        <w:left w:val="none" w:sz="0" w:space="0" w:color="auto"/>
        <w:bottom w:val="none" w:sz="0" w:space="0" w:color="auto"/>
        <w:right w:val="none" w:sz="0" w:space="0" w:color="auto"/>
      </w:divBdr>
    </w:div>
    <w:div w:id="1304195589">
      <w:bodyDiv w:val="1"/>
      <w:marLeft w:val="0"/>
      <w:marRight w:val="0"/>
      <w:marTop w:val="0"/>
      <w:marBottom w:val="0"/>
      <w:divBdr>
        <w:top w:val="none" w:sz="0" w:space="0" w:color="auto"/>
        <w:left w:val="none" w:sz="0" w:space="0" w:color="auto"/>
        <w:bottom w:val="none" w:sz="0" w:space="0" w:color="auto"/>
        <w:right w:val="none" w:sz="0" w:space="0" w:color="auto"/>
      </w:divBdr>
    </w:div>
    <w:div w:id="1311327579">
      <w:bodyDiv w:val="1"/>
      <w:marLeft w:val="0"/>
      <w:marRight w:val="0"/>
      <w:marTop w:val="0"/>
      <w:marBottom w:val="0"/>
      <w:divBdr>
        <w:top w:val="none" w:sz="0" w:space="0" w:color="auto"/>
        <w:left w:val="none" w:sz="0" w:space="0" w:color="auto"/>
        <w:bottom w:val="none" w:sz="0" w:space="0" w:color="auto"/>
        <w:right w:val="none" w:sz="0" w:space="0" w:color="auto"/>
      </w:divBdr>
    </w:div>
    <w:div w:id="1359811496">
      <w:bodyDiv w:val="1"/>
      <w:marLeft w:val="0"/>
      <w:marRight w:val="0"/>
      <w:marTop w:val="0"/>
      <w:marBottom w:val="0"/>
      <w:divBdr>
        <w:top w:val="none" w:sz="0" w:space="0" w:color="auto"/>
        <w:left w:val="none" w:sz="0" w:space="0" w:color="auto"/>
        <w:bottom w:val="none" w:sz="0" w:space="0" w:color="auto"/>
        <w:right w:val="none" w:sz="0" w:space="0" w:color="auto"/>
      </w:divBdr>
    </w:div>
    <w:div w:id="1371538828">
      <w:bodyDiv w:val="1"/>
      <w:marLeft w:val="0"/>
      <w:marRight w:val="0"/>
      <w:marTop w:val="0"/>
      <w:marBottom w:val="0"/>
      <w:divBdr>
        <w:top w:val="none" w:sz="0" w:space="0" w:color="auto"/>
        <w:left w:val="none" w:sz="0" w:space="0" w:color="auto"/>
        <w:bottom w:val="none" w:sz="0" w:space="0" w:color="auto"/>
        <w:right w:val="none" w:sz="0" w:space="0" w:color="auto"/>
      </w:divBdr>
    </w:div>
    <w:div w:id="1438404311">
      <w:bodyDiv w:val="1"/>
      <w:marLeft w:val="0"/>
      <w:marRight w:val="0"/>
      <w:marTop w:val="0"/>
      <w:marBottom w:val="0"/>
      <w:divBdr>
        <w:top w:val="none" w:sz="0" w:space="0" w:color="auto"/>
        <w:left w:val="none" w:sz="0" w:space="0" w:color="auto"/>
        <w:bottom w:val="none" w:sz="0" w:space="0" w:color="auto"/>
        <w:right w:val="none" w:sz="0" w:space="0" w:color="auto"/>
      </w:divBdr>
    </w:div>
    <w:div w:id="1601908649">
      <w:bodyDiv w:val="1"/>
      <w:marLeft w:val="0"/>
      <w:marRight w:val="0"/>
      <w:marTop w:val="0"/>
      <w:marBottom w:val="0"/>
      <w:divBdr>
        <w:top w:val="none" w:sz="0" w:space="0" w:color="auto"/>
        <w:left w:val="none" w:sz="0" w:space="0" w:color="auto"/>
        <w:bottom w:val="none" w:sz="0" w:space="0" w:color="auto"/>
        <w:right w:val="none" w:sz="0" w:space="0" w:color="auto"/>
      </w:divBdr>
    </w:div>
    <w:div w:id="1743023000">
      <w:bodyDiv w:val="1"/>
      <w:marLeft w:val="0"/>
      <w:marRight w:val="0"/>
      <w:marTop w:val="0"/>
      <w:marBottom w:val="0"/>
      <w:divBdr>
        <w:top w:val="none" w:sz="0" w:space="0" w:color="auto"/>
        <w:left w:val="none" w:sz="0" w:space="0" w:color="auto"/>
        <w:bottom w:val="none" w:sz="0" w:space="0" w:color="auto"/>
        <w:right w:val="none" w:sz="0" w:space="0" w:color="auto"/>
      </w:divBdr>
    </w:div>
    <w:div w:id="1792675462">
      <w:bodyDiv w:val="1"/>
      <w:marLeft w:val="0"/>
      <w:marRight w:val="0"/>
      <w:marTop w:val="0"/>
      <w:marBottom w:val="0"/>
      <w:divBdr>
        <w:top w:val="none" w:sz="0" w:space="0" w:color="auto"/>
        <w:left w:val="none" w:sz="0" w:space="0" w:color="auto"/>
        <w:bottom w:val="none" w:sz="0" w:space="0" w:color="auto"/>
        <w:right w:val="none" w:sz="0" w:space="0" w:color="auto"/>
      </w:divBdr>
    </w:div>
    <w:div w:id="1881086032">
      <w:bodyDiv w:val="1"/>
      <w:marLeft w:val="0"/>
      <w:marRight w:val="0"/>
      <w:marTop w:val="0"/>
      <w:marBottom w:val="0"/>
      <w:divBdr>
        <w:top w:val="none" w:sz="0" w:space="0" w:color="auto"/>
        <w:left w:val="none" w:sz="0" w:space="0" w:color="auto"/>
        <w:bottom w:val="none" w:sz="0" w:space="0" w:color="auto"/>
        <w:right w:val="none" w:sz="0" w:space="0" w:color="auto"/>
      </w:divBdr>
    </w:div>
    <w:div w:id="1882552893">
      <w:bodyDiv w:val="1"/>
      <w:marLeft w:val="0"/>
      <w:marRight w:val="0"/>
      <w:marTop w:val="0"/>
      <w:marBottom w:val="0"/>
      <w:divBdr>
        <w:top w:val="none" w:sz="0" w:space="0" w:color="auto"/>
        <w:left w:val="none" w:sz="0" w:space="0" w:color="auto"/>
        <w:bottom w:val="none" w:sz="0" w:space="0" w:color="auto"/>
        <w:right w:val="none" w:sz="0" w:space="0" w:color="auto"/>
      </w:divBdr>
    </w:div>
    <w:div w:id="1946695959">
      <w:bodyDiv w:val="1"/>
      <w:marLeft w:val="0"/>
      <w:marRight w:val="0"/>
      <w:marTop w:val="0"/>
      <w:marBottom w:val="0"/>
      <w:divBdr>
        <w:top w:val="none" w:sz="0" w:space="0" w:color="auto"/>
        <w:left w:val="none" w:sz="0" w:space="0" w:color="auto"/>
        <w:bottom w:val="none" w:sz="0" w:space="0" w:color="auto"/>
        <w:right w:val="none" w:sz="0" w:space="0" w:color="auto"/>
      </w:divBdr>
    </w:div>
    <w:div w:id="208032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8E133-0C41-4C45-A5D0-BB25A11E8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4700</Words>
  <Characters>26793</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Equifax INC</Company>
  <LinksUpToDate>false</LinksUpToDate>
  <CharactersWithSpaces>31431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Olson</dc:creator>
  <cp:keywords/>
  <dc:description/>
  <cp:lastModifiedBy>Kathryn Dillon</cp:lastModifiedBy>
  <cp:revision>2</cp:revision>
  <cp:lastPrinted>2017-11-30T16:53:00Z</cp:lastPrinted>
  <dcterms:created xsi:type="dcterms:W3CDTF">2021-11-06T16:43:00Z</dcterms:created>
  <dcterms:modified xsi:type="dcterms:W3CDTF">2021-11-06T16:43:00Z</dcterms:modified>
</cp:coreProperties>
</file>